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A28E4" w:rsidRDefault="00513939">
      <w:pPr>
        <w:pStyle w:val="Normal1"/>
      </w:pPr>
      <w:r>
        <w:rPr>
          <w:noProof/>
        </w:rPr>
        <mc:AlternateContent>
          <mc:Choice Requires="wps">
            <w:drawing>
              <wp:anchor distT="0" distB="0" distL="114300" distR="114300" simplePos="0" relativeHeight="251661312" behindDoc="0" locked="0" layoutInCell="0" hidden="0" allowOverlap="1" wp14:anchorId="6E05B55E" wp14:editId="6C0BC823">
                <wp:simplePos x="0" y="0"/>
                <wp:positionH relativeFrom="margin">
                  <wp:posOffset>-628650</wp:posOffset>
                </wp:positionH>
                <wp:positionV relativeFrom="paragraph">
                  <wp:posOffset>1228725</wp:posOffset>
                </wp:positionV>
                <wp:extent cx="9474200" cy="2832100"/>
                <wp:effectExtent l="0" t="0" r="0" b="6350"/>
                <wp:wrapNone/>
                <wp:docPr id="9" name="Rectangle 9"/>
                <wp:cNvGraphicFramePr/>
                <a:graphic xmlns:a="http://schemas.openxmlformats.org/drawingml/2006/main">
                  <a:graphicData uri="http://schemas.microsoft.com/office/word/2010/wordprocessingShape">
                    <wps:wsp>
                      <wps:cNvSpPr/>
                      <wps:spPr>
                        <a:xfrm>
                          <a:off x="0" y="0"/>
                          <a:ext cx="9474200" cy="2832100"/>
                        </a:xfrm>
                        <a:prstGeom prst="rect">
                          <a:avLst/>
                        </a:prstGeom>
                        <a:noFill/>
                        <a:ln>
                          <a:noFill/>
                        </a:ln>
                      </wps:spPr>
                      <wps:txbx>
                        <w:txbxContent>
                          <w:p w:rsidR="009A28E4" w:rsidRDefault="00B864FC">
                            <w:pPr>
                              <w:pStyle w:val="Normal1"/>
                              <w:spacing w:line="275" w:lineRule="auto"/>
                              <w:jc w:val="right"/>
                              <w:textDirection w:val="btLr"/>
                            </w:pPr>
                            <w:r>
                              <w:rPr>
                                <w:smallCaps/>
                                <w:color w:val="4F81BD"/>
                                <w:sz w:val="64"/>
                              </w:rPr>
                              <w:t>Culture and Communities</w:t>
                            </w:r>
                          </w:p>
                          <w:p w:rsidR="009A28E4" w:rsidRDefault="00B864FC">
                            <w:pPr>
                              <w:pStyle w:val="Normal1"/>
                              <w:spacing w:line="275" w:lineRule="auto"/>
                              <w:jc w:val="right"/>
                              <w:textDirection w:val="btLr"/>
                            </w:pPr>
                            <w:r>
                              <w:rPr>
                                <w:sz w:val="36"/>
                              </w:rPr>
                              <w:t>Unit 1</w:t>
                            </w:r>
                          </w:p>
                        </w:txbxContent>
                      </wps:txbx>
                      <wps:bodyPr lIns="1600200" tIns="0" rIns="685800" bIns="0" anchor="t" anchorCtr="0"/>
                    </wps:wsp>
                  </a:graphicData>
                </a:graphic>
              </wp:anchor>
            </w:drawing>
          </mc:Choice>
          <mc:Fallback>
            <w:pict>
              <v:rect w14:anchorId="6E05B55E" id="Rectangle 9" o:spid="_x0000_s1026" style="position:absolute;margin-left:-49.5pt;margin-top:96.75pt;width:746pt;height:223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" o:allowincell="f" filled="f" stroked="f">
                <v:textbox inset="126pt,0,54pt,0">
                  <w:txbxContent>
                    <w:p w:rsidR="009A28E4" w:rsidRDefault="00B864FC">
                      <w:pPr>
                        <w:pStyle w:val="Normal1"/>
                        <w:spacing w:line="275" w:lineRule="auto"/>
                        <w:jc w:val="right"/>
                        <w:textDirection w:val="btLr"/>
                      </w:pPr>
                      <w:r>
                        <w:rPr>
                          <w:smallCaps/>
                          <w:color w:val="4F81BD"/>
                          <w:sz w:val="64"/>
                        </w:rPr>
                        <w:t>Culture and Communities</w:t>
                      </w:r>
                    </w:p>
                    <w:p w:rsidR="009A28E4" w:rsidRDefault="00B864FC">
                      <w:pPr>
                        <w:pStyle w:val="Normal1"/>
                        <w:spacing w:line="275" w:lineRule="auto"/>
                        <w:jc w:val="right"/>
                        <w:textDirection w:val="btLr"/>
                      </w:pPr>
                      <w:r>
                        <w:rPr>
                          <w:sz w:val="36"/>
                        </w:rPr>
                        <w:t>Unit 1</w:t>
                      </w:r>
                    </w:p>
                  </w:txbxContent>
                </v:textbox>
                <w10:wrap anchorx="margin"/>
              </v:rect>
            </w:pict>
          </mc:Fallback>
        </mc:AlternateContent>
      </w:r>
      <w:r w:rsidR="00B864FC">
        <w:rPr>
          <w:noProof/>
        </w:rPr>
        <mc:AlternateContent>
          <mc:Choice Requires="wpg">
            <w:drawing>
              <wp:anchor distT="0" distB="0" distL="114300" distR="114300" simplePos="0" relativeHeight="251644928" behindDoc="1" locked="0" layoutInCell="0" hidden="0" allowOverlap="1" wp14:anchorId="294C3608" wp14:editId="6BC19F34">
                <wp:simplePos x="0" y="0"/>
                <wp:positionH relativeFrom="margin">
                  <wp:posOffset>-711199</wp:posOffset>
                </wp:positionH>
                <wp:positionV relativeFrom="paragraph">
                  <wp:posOffset>0</wp:posOffset>
                </wp:positionV>
                <wp:extent cx="9448800" cy="927100"/>
                <wp:effectExtent l="0" t="0" r="0" b="0"/>
                <wp:wrapSquare wrapText="bothSides" distT="0" distB="0" distL="114300" distR="114300"/>
                <wp:docPr id="4" name="Group 4"/>
                <wp:cNvGraphicFramePr/>
                <a:graphic xmlns:a="http://schemas.openxmlformats.org/drawingml/2006/main">
                  <a:graphicData uri="http://schemas.microsoft.com/office/word/2010/wordprocessingGroup">
                    <wpg:wgp>
                      <wpg:cNvGrpSpPr/>
                      <wpg:grpSpPr>
                        <a:xfrm>
                          <a:off x="0" y="0"/>
                          <a:ext cx="9448800" cy="927100"/>
                          <a:chOff x="621600" y="3316450"/>
                          <a:chExt cx="9448800" cy="927099"/>
                        </a:xfrm>
                      </wpg:grpSpPr>
                      <wpg:grpSp>
                        <wpg:cNvPr id="1" name="Group 1"/>
                        <wpg:cNvGrpSpPr/>
                        <wpg:grpSpPr>
                          <a:xfrm>
                            <a:off x="621600" y="3316450"/>
                            <a:ext cx="9448800" cy="927099"/>
                            <a:chOff x="616837" y="3314228"/>
                            <a:chExt cx="9458325" cy="931543"/>
                          </a:xfrm>
                        </wpg:grpSpPr>
                        <wps:wsp>
                          <wps:cNvPr id="2" name="Rectangle 2"/>
                          <wps:cNvSpPr/>
                          <wps:spPr>
                            <a:xfrm>
                              <a:off x="616837" y="3314228"/>
                              <a:ext cx="9458325" cy="931525"/>
                            </a:xfrm>
                            <a:prstGeom prst="rect">
                              <a:avLst/>
                            </a:prstGeom>
                            <a:noFill/>
                            <a:ln>
                              <a:noFill/>
                            </a:ln>
                          </wps:spPr>
                          <wps:txbx>
                            <w:txbxContent>
                              <w:p w:rsidR="009A28E4" w:rsidRDefault="009A28E4">
                                <w:pPr>
                                  <w:pStyle w:val="Normal1"/>
                                  <w:spacing w:after="0" w:line="240" w:lineRule="auto"/>
                                  <w:textDirection w:val="btLr"/>
                                </w:pPr>
                              </w:p>
                            </w:txbxContent>
                          </wps:txbx>
                          <wps:bodyPr lIns="91425" tIns="91425" rIns="91425" bIns="91425" anchor="ctr" anchorCtr="0"/>
                        </wps:wsp>
                        <wpg:grpSp>
                          <wpg:cNvPr id="3" name="Group 3"/>
                          <wpg:cNvGrpSpPr/>
                          <wpg:grpSpPr>
                            <a:xfrm>
                              <a:off x="616837" y="3314228"/>
                              <a:ext cx="9458325" cy="931543"/>
                              <a:chOff x="0" y="0"/>
                              <a:chExt cx="7315200" cy="1216152"/>
                            </a:xfrm>
                          </wpg:grpSpPr>
                          <wps:wsp>
                            <wps:cNvPr id="5" name="Rectangle 5"/>
                            <wps:cNvSpPr/>
                            <wps:spPr>
                              <a:xfrm>
                                <a:off x="0" y="0"/>
                                <a:ext cx="7315200" cy="1216149"/>
                              </a:xfrm>
                              <a:prstGeom prst="rect">
                                <a:avLst/>
                              </a:prstGeom>
                              <a:noFill/>
                              <a:ln>
                                <a:noFill/>
                              </a:ln>
                            </wps:spPr>
                            <wps:txbx>
                              <w:txbxContent>
                                <w:p w:rsidR="009A28E4" w:rsidRDefault="009A28E4">
                                  <w:pPr>
                                    <w:pStyle w:val="Normal1"/>
                                    <w:spacing w:after="0" w:line="240" w:lineRule="auto"/>
                                    <w:textDirection w:val="btLr"/>
                                  </w:pPr>
                                </w:p>
                              </w:txbxContent>
                            </wps:txbx>
                            <wps:bodyPr lIns="91425" tIns="91425" rIns="91425" bIns="91425" anchor="ctr" anchorCtr="0"/>
                          </wps:wsp>
                          <wps:wsp>
                            <wps:cNvPr id="6" name="Freeform 6"/>
                            <wps:cNvSpPr/>
                            <wps:spPr>
                              <a:xfrm>
                                <a:off x="0" y="0"/>
                                <a:ext cx="7315200" cy="1130373"/>
                              </a:xfrm>
                              <a:custGeom>
                                <a:avLst/>
                                <a:gdLst/>
                                <a:ahLst/>
                                <a:cxnLst/>
                                <a:rect l="0" t="0" r="0" b="0"/>
                                <a:pathLst>
                                  <a:path w="120000" h="120000" extrusionOk="0">
                                    <a:moveTo>
                                      <a:pt x="0" y="0"/>
                                    </a:moveTo>
                                    <a:lnTo>
                                      <a:pt x="120000" y="0"/>
                                    </a:lnTo>
                                    <a:lnTo>
                                      <a:pt x="120000" y="120000"/>
                                    </a:lnTo>
                                    <a:lnTo>
                                      <a:pt x="59395" y="77908"/>
                                    </a:lnTo>
                                    <a:lnTo>
                                      <a:pt x="0" y="115952"/>
                                    </a:lnTo>
                                    <a:lnTo>
                                      <a:pt x="0" y="0"/>
                                    </a:lnTo>
                                    <a:close/>
                                  </a:path>
                                </a:pathLst>
                              </a:custGeom>
                              <a:solidFill>
                                <a:schemeClr val="accent1"/>
                              </a:solidFill>
                              <a:ln>
                                <a:noFill/>
                              </a:ln>
                            </wps:spPr>
                            <wps:bodyPr lIns="91425" tIns="91425" rIns="91425" bIns="91425" anchor="ctr" anchorCtr="0"/>
                          </wps:wsp>
                          <wps:wsp>
                            <wps:cNvPr id="7" name="Rectangle 7"/>
                            <wps:cNvSpPr/>
                            <wps:spPr>
                              <a:xfrm>
                                <a:off x="0" y="0"/>
                                <a:ext cx="7315200" cy="1216152"/>
                              </a:xfrm>
                              <a:prstGeom prst="rect">
                                <a:avLst/>
                              </a:prstGeom>
                              <a:noFill/>
                              <a:ln>
                                <a:noFill/>
                              </a:ln>
                            </wps:spPr>
                            <wps:txbx>
                              <w:txbxContent>
                                <w:p w:rsidR="009A28E4" w:rsidRDefault="009A28E4">
                                  <w:pPr>
                                    <w:pStyle w:val="Normal1"/>
                                    <w:spacing w:after="0" w:line="240" w:lineRule="auto"/>
                                    <w:textDirection w:val="btLr"/>
                                  </w:pPr>
                                </w:p>
                              </w:txbxContent>
                            </wps:txbx>
                            <wps:bodyPr lIns="91425" tIns="91425" rIns="91425" bIns="91425" anchor="ctr" anchorCtr="0"/>
                          </wps:wsp>
                        </wpg:grpSp>
                      </wpg:grpSp>
                    </wpg:wgp>
                  </a:graphicData>
                </a:graphic>
              </wp:anchor>
            </w:drawing>
          </mc:Choice>
          <mc:Fallback>
            <w:pict>
              <v:group w14:anchorId="294C3608" id="Group 4" o:spid="_x0000_s1027" style="position:absolute;margin-left:-56pt;margin-top:0;width:744pt;height:73pt;z-index:-251671552;mso-position-horizontal-relative:margin" coordorigin="6216,33164" coordsize="94488,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" o:allowincell="f">
                <v:group id="Group 1" o:spid="_x0000_s1028" style="position:absolute;left:6216;top:33164;width:94488;height:9271" coordorigin="6168,33142" coordsize="94583,9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9" style="position:absolute;left:6168;top:33142;width:94583;height:9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9A28E4" w:rsidRDefault="009A28E4">
                          <w:pPr>
                            <w:pStyle w:val="Normal1"/>
                            <w:spacing w:after="0" w:line="240" w:lineRule="auto"/>
                            <w:textDirection w:val="btLr"/>
                          </w:pPr>
                        </w:p>
                      </w:txbxContent>
                    </v:textbox>
                  </v:rect>
                  <v:group id="Group 3" o:spid="_x0000_s1030" style="position:absolute;left:6168;top:33142;width:94583;height:9315" coordsize="73152,1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31"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rsidR="009A28E4" w:rsidRDefault="009A28E4">
                            <w:pPr>
                              <w:pStyle w:val="Normal1"/>
                              <w:spacing w:after="0" w:line="240" w:lineRule="auto"/>
                              <w:textDirection w:val="btLr"/>
                            </w:pPr>
                          </w:p>
                        </w:txbxContent>
                      </v:textbox>
                    </v:rect>
                    <v:shape id="Freeform 6" o:spid="_x0000_s1032" style="position:absolute;width:73152;height:11303;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nCsMA&#10;AADaAAAADwAAAGRycy9kb3ducmV2LnhtbESPQWvCQBSE7wX/w/IEb3WjiK3RVaIQULy00Yu3R/aZ&#10;RLNvQ3aN8d93C4Ueh5n5hlltelOLjlpXWVYwGUcgiHOrKy4UnE/p+ycI55E11pZJwYscbNaDtxXG&#10;2j75m7rMFyJA2MWooPS+iaV0eUkG3dg2xMG72tagD7ItpG7xGeCmltMomkuDFYeFEhvalZTfs4dR&#10;MPs6LLYmS7rL8YiP9PZRJ3tMlRoN+2QJwlPv/8N/7b1WMIffK+EG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nCsMAAADaAAAADwAAAAAAAAAAAAAAAACYAgAAZHJzL2Rv&#10;d25yZXYueG1sUEsFBgAAAAAEAAQA9QAAAIgDAAAAAA==&#10;" path="m,l120000,r,120000l59395,77908,,115952,,xe" fillcolor="#4f81bd [3204]" stroked="f">
                      <v:path arrowok="t" o:extrusionok="f" textboxrect="0,0,120000,120000"/>
                    </v:shape>
                    <v:rect id="Rectangle 7" o:spid="_x0000_s1033"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rsidR="009A28E4" w:rsidRDefault="009A28E4">
                            <w:pPr>
                              <w:pStyle w:val="Normal1"/>
                              <w:spacing w:after="0" w:line="240" w:lineRule="auto"/>
                              <w:textDirection w:val="btLr"/>
                            </w:pPr>
                          </w:p>
                        </w:txbxContent>
                      </v:textbox>
                    </v:rect>
                  </v:group>
                </v:group>
                <w10:wrap type="square" anchorx="margin"/>
              </v:group>
            </w:pict>
          </mc:Fallback>
        </mc:AlternateContent>
      </w:r>
      <w:r w:rsidR="00B864FC">
        <w:rPr>
          <w:noProof/>
        </w:rPr>
        <w:drawing>
          <wp:anchor distT="0" distB="0" distL="114300" distR="114300" simplePos="0" relativeHeight="251645952" behindDoc="0" locked="0" layoutInCell="0" hidden="0" allowOverlap="1" wp14:anchorId="7E0586F9" wp14:editId="3517ECAD">
            <wp:simplePos x="0" y="0"/>
            <wp:positionH relativeFrom="margin">
              <wp:posOffset>-723898</wp:posOffset>
            </wp:positionH>
            <wp:positionV relativeFrom="paragraph">
              <wp:posOffset>0</wp:posOffset>
            </wp:positionV>
            <wp:extent cx="9448800" cy="1219200"/>
            <wp:effectExtent l="0" t="0" r="0" b="0"/>
            <wp:wrapSquare wrapText="bothSides" distT="0" distB="0" distL="114300" distR="114300"/>
            <wp:docPr id="1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9448800" cy="1219200"/>
                    </a:xfrm>
                    <a:prstGeom prst="rect">
                      <a:avLst/>
                    </a:prstGeom>
                    <a:ln/>
                  </pic:spPr>
                </pic:pic>
              </a:graphicData>
            </a:graphic>
          </wp:anchor>
        </w:drawing>
      </w:r>
      <w:r w:rsidR="00B864FC">
        <w:rPr>
          <w:noProof/>
        </w:rPr>
        <w:drawing>
          <wp:anchor distT="0" distB="0" distL="114300" distR="114300" simplePos="0" relativeHeight="251646976" behindDoc="0" locked="0" layoutInCell="0" hidden="0" allowOverlap="1" wp14:anchorId="71DF8A2D" wp14:editId="27C4DEAE">
            <wp:simplePos x="0" y="0"/>
            <wp:positionH relativeFrom="margin">
              <wp:posOffset>-723898</wp:posOffset>
            </wp:positionH>
            <wp:positionV relativeFrom="paragraph">
              <wp:posOffset>1133475</wp:posOffset>
            </wp:positionV>
            <wp:extent cx="3886200" cy="1536047"/>
            <wp:effectExtent l="0" t="0" r="0" b="0"/>
            <wp:wrapNone/>
            <wp:docPr id="12" name="image03.jpg" descr="F:\Users\john.nabors\Desktop\cms humanities.jpg"/>
            <wp:cNvGraphicFramePr/>
            <a:graphic xmlns:a="http://schemas.openxmlformats.org/drawingml/2006/main">
              <a:graphicData uri="http://schemas.openxmlformats.org/drawingml/2006/picture">
                <pic:pic xmlns:pic="http://schemas.openxmlformats.org/drawingml/2006/picture">
                  <pic:nvPicPr>
                    <pic:cNvPr id="0" name="image03.jpg" descr="F:\Users\john.nabors\Desktop\cms humanities.jpg"/>
                    <pic:cNvPicPr preferRelativeResize="0"/>
                  </pic:nvPicPr>
                  <pic:blipFill>
                    <a:blip r:embed="rId8"/>
                    <a:srcRect/>
                    <a:stretch>
                      <a:fillRect/>
                    </a:stretch>
                  </pic:blipFill>
                  <pic:spPr>
                    <a:xfrm>
                      <a:off x="0" y="0"/>
                      <a:ext cx="3886200" cy="1536047"/>
                    </a:xfrm>
                    <a:prstGeom prst="rect">
                      <a:avLst/>
                    </a:prstGeom>
                    <a:ln/>
                  </pic:spPr>
                </pic:pic>
              </a:graphicData>
            </a:graphic>
          </wp:anchor>
        </w:drawing>
      </w:r>
    </w:p>
    <w:p w:rsidR="009A28E4" w:rsidRDefault="00513939">
      <w:pPr>
        <w:pStyle w:val="Normal1"/>
      </w:pPr>
      <w:r>
        <w:rPr>
          <w:noProof/>
        </w:rPr>
        <mc:AlternateContent>
          <mc:Choice Requires="wps">
            <w:drawing>
              <wp:anchor distT="0" distB="0" distL="114300" distR="114300" simplePos="0" relativeHeight="251657216" behindDoc="0" locked="0" layoutInCell="0" hidden="0" allowOverlap="1" wp14:anchorId="789E75C2" wp14:editId="72188584">
                <wp:simplePos x="0" y="0"/>
                <wp:positionH relativeFrom="margin">
                  <wp:posOffset>-542925</wp:posOffset>
                </wp:positionH>
                <wp:positionV relativeFrom="paragraph">
                  <wp:posOffset>2839085</wp:posOffset>
                </wp:positionV>
                <wp:extent cx="9309100" cy="723900"/>
                <wp:effectExtent l="0" t="0" r="0" b="0"/>
                <wp:wrapNone/>
                <wp:docPr id="8" name="Rectangle 8"/>
                <wp:cNvGraphicFramePr/>
                <a:graphic xmlns:a="http://schemas.openxmlformats.org/drawingml/2006/main">
                  <a:graphicData uri="http://schemas.microsoft.com/office/word/2010/wordprocessingShape">
                    <wps:wsp>
                      <wps:cNvSpPr/>
                      <wps:spPr>
                        <a:xfrm>
                          <a:off x="0" y="0"/>
                          <a:ext cx="9309100" cy="723900"/>
                        </a:xfrm>
                        <a:prstGeom prst="rect">
                          <a:avLst/>
                        </a:prstGeom>
                        <a:noFill/>
                        <a:ln>
                          <a:noFill/>
                        </a:ln>
                      </wps:spPr>
                      <wps:txbx>
                        <w:txbxContent>
                          <w:p w:rsidR="009A28E4" w:rsidRDefault="00B864FC">
                            <w:pPr>
                              <w:pStyle w:val="Normal1"/>
                              <w:spacing w:after="0" w:line="240" w:lineRule="auto"/>
                              <w:jc w:val="right"/>
                              <w:textDirection w:val="btLr"/>
                            </w:pPr>
                            <w:r>
                              <w:rPr>
                                <w:sz w:val="28"/>
                              </w:rPr>
                              <w:t>Carrie Alexander, Stacey Hoy, and Shawnta Person</w:t>
                            </w:r>
                          </w:p>
                          <w:p w:rsidR="009A28E4" w:rsidRDefault="00B864FC">
                            <w:pPr>
                              <w:pStyle w:val="Normal1"/>
                              <w:spacing w:after="0" w:line="240" w:lineRule="auto"/>
                              <w:jc w:val="right"/>
                              <w:textDirection w:val="btLr"/>
                            </w:pPr>
                            <w:r>
                              <w:rPr>
                                <w:color w:val="000099"/>
                                <w:sz w:val="18"/>
                                <w:u w:val="single"/>
                              </w:rPr>
                              <w:t>carrie.alexander@cms.k12.nc.us</w:t>
                            </w:r>
                            <w:r>
                              <w:rPr>
                                <w:sz w:val="18"/>
                              </w:rPr>
                              <w:t xml:space="preserve">, </w:t>
                            </w:r>
                            <w:r>
                              <w:rPr>
                                <w:color w:val="000099"/>
                                <w:sz w:val="18"/>
                                <w:u w:val="single"/>
                              </w:rPr>
                              <w:t>stacey.hoy@cms.k12.nc.us</w:t>
                            </w:r>
                            <w:r>
                              <w:rPr>
                                <w:sz w:val="18"/>
                              </w:rPr>
                              <w:t xml:space="preserve">, </w:t>
                            </w:r>
                            <w:r>
                              <w:rPr>
                                <w:color w:val="000099"/>
                                <w:sz w:val="18"/>
                                <w:u w:val="single"/>
                              </w:rPr>
                              <w:t>shawntad.person@cms.k12.nc.us</w:t>
                            </w:r>
                          </w:p>
                          <w:p w:rsidR="009A28E4" w:rsidRDefault="009A28E4">
                            <w:pPr>
                              <w:pStyle w:val="Normal1"/>
                              <w:spacing w:after="0" w:line="240" w:lineRule="auto"/>
                              <w:jc w:val="right"/>
                              <w:textDirection w:val="btLr"/>
                            </w:pPr>
                          </w:p>
                        </w:txbxContent>
                      </wps:txbx>
                      <wps:bodyPr lIns="1600200" tIns="0" rIns="685800" bIns="0" anchor="b" anchorCtr="0"/>
                    </wps:wsp>
                  </a:graphicData>
                </a:graphic>
              </wp:anchor>
            </w:drawing>
          </mc:Choice>
          <mc:Fallback>
            <w:pict>
              <v:rect w14:anchorId="789E75C2" id="Rectangle 8" o:spid="_x0000_s1034" style="position:absolute;margin-left:-42.75pt;margin-top:223.55pt;width:733pt;height:57pt;z-index:251657216;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" o:allowincell="f" filled="f" stroked="f">
                <v:textbox inset="126pt,0,54pt,0">
                  <w:txbxContent>
                    <w:p w:rsidR="009A28E4" w:rsidRDefault="00B864FC">
                      <w:pPr>
                        <w:pStyle w:val="Normal1"/>
                        <w:spacing w:after="0" w:line="240" w:lineRule="auto"/>
                        <w:jc w:val="right"/>
                        <w:textDirection w:val="btLr"/>
                      </w:pPr>
                      <w:r>
                        <w:rPr>
                          <w:sz w:val="28"/>
                        </w:rPr>
                        <w:t>Carrie Alexander, Stacey Hoy, and Shawnta Person</w:t>
                      </w:r>
                    </w:p>
                    <w:p w:rsidR="009A28E4" w:rsidRDefault="00B864FC">
                      <w:pPr>
                        <w:pStyle w:val="Normal1"/>
                        <w:spacing w:after="0" w:line="240" w:lineRule="auto"/>
                        <w:jc w:val="right"/>
                        <w:textDirection w:val="btLr"/>
                      </w:pPr>
                      <w:r>
                        <w:rPr>
                          <w:color w:val="000099"/>
                          <w:sz w:val="18"/>
                          <w:u w:val="single"/>
                        </w:rPr>
                        <w:t>carrie.alexander@cms.k12.nc.us</w:t>
                      </w:r>
                      <w:r>
                        <w:rPr>
                          <w:sz w:val="18"/>
                        </w:rPr>
                        <w:t xml:space="preserve">, </w:t>
                      </w:r>
                      <w:r>
                        <w:rPr>
                          <w:color w:val="000099"/>
                          <w:sz w:val="18"/>
                          <w:u w:val="single"/>
                        </w:rPr>
                        <w:t>stacey.hoy@cms.k12.nc.us</w:t>
                      </w:r>
                      <w:r>
                        <w:rPr>
                          <w:sz w:val="18"/>
                        </w:rPr>
                        <w:t xml:space="preserve">, </w:t>
                      </w:r>
                      <w:r>
                        <w:rPr>
                          <w:color w:val="000099"/>
                          <w:sz w:val="18"/>
                          <w:u w:val="single"/>
                        </w:rPr>
                        <w:t>shawntad.person@cms.k12.nc.us</w:t>
                      </w:r>
                    </w:p>
                    <w:p w:rsidR="009A28E4" w:rsidRDefault="009A28E4">
                      <w:pPr>
                        <w:pStyle w:val="Normal1"/>
                        <w:spacing w:after="0" w:line="240" w:lineRule="auto"/>
                        <w:jc w:val="right"/>
                        <w:textDirection w:val="btLr"/>
                      </w:pPr>
                    </w:p>
                  </w:txbxContent>
                </v:textbox>
                <w10:wrap anchorx="margin"/>
              </v:rect>
            </w:pict>
          </mc:Fallback>
        </mc:AlternateContent>
      </w:r>
      <w:r>
        <w:rPr>
          <w:noProof/>
        </w:rPr>
        <mc:AlternateContent>
          <mc:Choice Requires="wps">
            <w:drawing>
              <wp:anchor distT="0" distB="0" distL="114300" distR="114300" simplePos="0" relativeHeight="251670528" behindDoc="0" locked="0" layoutInCell="0" hidden="0" allowOverlap="1" wp14:anchorId="6DDC7A77" wp14:editId="3E53294E">
                <wp:simplePos x="0" y="0"/>
                <wp:positionH relativeFrom="margin">
                  <wp:posOffset>622935</wp:posOffset>
                </wp:positionH>
                <wp:positionV relativeFrom="paragraph">
                  <wp:posOffset>1444625</wp:posOffset>
                </wp:positionV>
                <wp:extent cx="7607300" cy="1219200"/>
                <wp:effectExtent l="0" t="0" r="0" b="0"/>
                <wp:wrapNone/>
                <wp:docPr id="10" name="Rectangle 10"/>
                <wp:cNvGraphicFramePr/>
                <a:graphic xmlns:a="http://schemas.openxmlformats.org/drawingml/2006/main">
                  <a:graphicData uri="http://schemas.microsoft.com/office/word/2010/wordprocessingShape">
                    <wps:wsp>
                      <wps:cNvSpPr/>
                      <wps:spPr>
                        <a:xfrm>
                          <a:off x="0" y="0"/>
                          <a:ext cx="7607300" cy="1219200"/>
                        </a:xfrm>
                        <a:prstGeom prst="rect">
                          <a:avLst/>
                        </a:prstGeom>
                        <a:noFill/>
                        <a:ln>
                          <a:noFill/>
                        </a:ln>
                      </wps:spPr>
                      <wps:txbx>
                        <w:txbxContent>
                          <w:p w:rsidR="009A28E4" w:rsidRDefault="00B864FC">
                            <w:pPr>
                              <w:pStyle w:val="Normal1"/>
                              <w:spacing w:after="0" w:line="240" w:lineRule="auto"/>
                              <w:textDirection w:val="btLr"/>
                            </w:pPr>
                            <w:r>
                              <w:rPr>
                                <w:color w:val="4F81BD"/>
                                <w:sz w:val="28"/>
                              </w:rPr>
                              <w:t>Abstract</w:t>
                            </w:r>
                          </w:p>
                          <w:p w:rsidR="009A28E4" w:rsidRDefault="00B864FC">
                            <w:pPr>
                              <w:pStyle w:val="Normal1"/>
                              <w:spacing w:after="0" w:line="240" w:lineRule="auto"/>
                              <w:textDirection w:val="btLr"/>
                            </w:pPr>
                            <w:r>
                              <w:rPr>
                                <w:rFonts w:ascii="Times New Roman" w:eastAsia="Times New Roman" w:hAnsi="Times New Roman" w:cs="Times New Roman"/>
                                <w:sz w:val="24"/>
                              </w:rPr>
                              <w:t xml:space="preserve">Students will be engaged in expanding their understanding of diverse cultures.  The unit </w:t>
                            </w:r>
                            <w:r w:rsidR="00513939">
                              <w:rPr>
                                <w:rFonts w:ascii="Times New Roman" w:eastAsia="Times New Roman" w:hAnsi="Times New Roman" w:cs="Times New Roman"/>
                                <w:sz w:val="24"/>
                              </w:rPr>
                              <w:t>is intellectually</w:t>
                            </w:r>
                            <w:r>
                              <w:rPr>
                                <w:rFonts w:ascii="Times New Roman" w:eastAsia="Times New Roman" w:hAnsi="Times New Roman" w:cs="Times New Roman"/>
                                <w:sz w:val="24"/>
                              </w:rPr>
                              <w:t xml:space="preserve"> respectful of students, who by their nature, are interested in people and their similarities and differences.  It allows for engagement with several social studies disciplines as students examine diverse cultures and histories around the globe.</w:t>
                            </w:r>
                          </w:p>
                        </w:txbxContent>
                      </wps:txbx>
                      <wps:bodyPr lIns="1600200" tIns="0" rIns="685800" bIns="0" anchor="t" anchorCtr="0"/>
                    </wps:wsp>
                  </a:graphicData>
                </a:graphic>
              </wp:anchor>
            </w:drawing>
          </mc:Choice>
          <mc:Fallback>
            <w:pict>
              <v:rect w14:anchorId="6DDC7A77" id="Rectangle 10" o:spid="_x0000_s1035" style="position:absolute;margin-left:49.05pt;margin-top:113.75pt;width:599pt;height:96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" o:allowincell="f" filled="f" stroked="f">
                <v:textbox inset="126pt,0,54pt,0">
                  <w:txbxContent>
                    <w:p w:rsidR="009A28E4" w:rsidRDefault="00B864FC">
                      <w:pPr>
                        <w:pStyle w:val="Normal1"/>
                        <w:spacing w:after="0" w:line="240" w:lineRule="auto"/>
                        <w:textDirection w:val="btLr"/>
                      </w:pPr>
                      <w:r>
                        <w:rPr>
                          <w:color w:val="4F81BD"/>
                          <w:sz w:val="28"/>
                        </w:rPr>
                        <w:t>Abstract</w:t>
                      </w:r>
                    </w:p>
                    <w:p w:rsidR="009A28E4" w:rsidRDefault="00B864FC">
                      <w:pPr>
                        <w:pStyle w:val="Normal1"/>
                        <w:spacing w:after="0" w:line="240" w:lineRule="auto"/>
                        <w:textDirection w:val="btLr"/>
                      </w:pPr>
                      <w:r>
                        <w:rPr>
                          <w:rFonts w:ascii="Times New Roman" w:eastAsia="Times New Roman" w:hAnsi="Times New Roman" w:cs="Times New Roman"/>
                          <w:sz w:val="24"/>
                        </w:rPr>
                        <w:t xml:space="preserve">Students will be engaged in expanding their understanding of diverse cultures.  The unit </w:t>
                      </w:r>
                      <w:r w:rsidR="00513939">
                        <w:rPr>
                          <w:rFonts w:ascii="Times New Roman" w:eastAsia="Times New Roman" w:hAnsi="Times New Roman" w:cs="Times New Roman"/>
                          <w:sz w:val="24"/>
                        </w:rPr>
                        <w:t>is intellectually</w:t>
                      </w:r>
                      <w:r>
                        <w:rPr>
                          <w:rFonts w:ascii="Times New Roman" w:eastAsia="Times New Roman" w:hAnsi="Times New Roman" w:cs="Times New Roman"/>
                          <w:sz w:val="24"/>
                        </w:rPr>
                        <w:t xml:space="preserve"> respectful of students, who by their nature, are interested in people and their similarities and differences.  It allows for engagement with several social studies disciplines as students examine diverse cultures and histories around the globe.</w:t>
                      </w:r>
                    </w:p>
                  </w:txbxContent>
                </v:textbox>
                <w10:wrap anchorx="margin"/>
              </v:rect>
            </w:pict>
          </mc:Fallback>
        </mc:AlternateContent>
      </w:r>
      <w:r w:rsidR="00B864FC">
        <w:br w:type="page"/>
      </w:r>
    </w:p>
    <w:p w:rsidR="009A28E4" w:rsidRDefault="009A28E4">
      <w:pPr>
        <w:pStyle w:val="Normal1"/>
      </w:pPr>
    </w:p>
    <w:p w:rsidR="009A28E4" w:rsidRDefault="009A28E4">
      <w:pPr>
        <w:pStyle w:val="Normal1"/>
        <w:spacing w:after="0" w:line="240" w:lineRule="auto"/>
      </w:pPr>
    </w:p>
    <w:tbl>
      <w:tblPr>
        <w:tblStyle w:val="a"/>
        <w:tblW w:w="14557" w:type="dxa"/>
        <w:tblInd w:w="-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5"/>
        <w:gridCol w:w="1342"/>
        <w:gridCol w:w="4703"/>
        <w:gridCol w:w="1065"/>
        <w:gridCol w:w="6022"/>
      </w:tblGrid>
      <w:tr w:rsidR="009A28E4" w:rsidTr="009A28E4">
        <w:trPr>
          <w:cnfStyle w:val="000000100000" w:firstRow="0" w:lastRow="0" w:firstColumn="0" w:lastColumn="0" w:oddVBand="0" w:evenVBand="0" w:oddHBand="1" w:evenHBand="0" w:firstRowFirstColumn="0" w:firstRowLastColumn="0" w:lastRowFirstColumn="0" w:lastRowLastColumn="0"/>
          <w:trHeight w:val="1160"/>
        </w:trPr>
        <w:tc>
          <w:tcPr>
            <w:cnfStyle w:val="000010000000" w:firstRow="0" w:lastRow="0" w:firstColumn="0" w:lastColumn="0" w:oddVBand="1" w:evenVBand="0" w:oddHBand="0" w:evenHBand="0" w:firstRowFirstColumn="0" w:firstRowLastColumn="0" w:lastRowFirstColumn="0" w:lastRowLastColumn="0"/>
            <w:tcW w:w="14557" w:type="dxa"/>
            <w:gridSpan w:val="5"/>
            <w:shd w:val="clear" w:color="auto" w:fill="FFFFFF"/>
          </w:tcPr>
          <w:p w:rsidR="009A28E4" w:rsidRDefault="00B864FC">
            <w:pPr>
              <w:pStyle w:val="Normal1"/>
              <w:spacing w:after="0" w:line="240" w:lineRule="auto"/>
            </w:pPr>
            <w:r>
              <w:rPr>
                <w:b/>
                <w:color w:val="7030A0"/>
                <w:sz w:val="20"/>
                <w:szCs w:val="20"/>
              </w:rPr>
              <w:t xml:space="preserve">Lens of Social Studies: </w:t>
            </w:r>
          </w:p>
          <w:p w:rsidR="009A28E4" w:rsidRDefault="00B864FC">
            <w:pPr>
              <w:pStyle w:val="Normal1"/>
              <w:spacing w:after="0" w:line="240" w:lineRule="auto"/>
            </w:pPr>
            <w:r>
              <w:rPr>
                <w:b/>
                <w:sz w:val="20"/>
                <w:szCs w:val="20"/>
              </w:rPr>
              <w:t>Cultural Anthropologist</w:t>
            </w:r>
            <w:r>
              <w:rPr>
                <w:sz w:val="20"/>
                <w:szCs w:val="20"/>
              </w:rPr>
              <w:t xml:space="preserve">: </w:t>
            </w:r>
          </w:p>
          <w:p w:rsidR="009A28E4" w:rsidRDefault="00B864FC">
            <w:pPr>
              <w:pStyle w:val="Normal1"/>
              <w:spacing w:after="0" w:line="240" w:lineRule="auto"/>
            </w:pPr>
            <w:r>
              <w:rPr>
                <w:sz w:val="20"/>
                <w:szCs w:val="20"/>
              </w:rPr>
              <w:t>Understand how various cultures influence communities</w:t>
            </w:r>
          </w:p>
          <w:p w:rsidR="009A28E4" w:rsidRDefault="00B864FC">
            <w:pPr>
              <w:pStyle w:val="Normal1"/>
              <w:numPr>
                <w:ilvl w:val="0"/>
                <w:numId w:val="10"/>
              </w:numPr>
              <w:spacing w:after="0" w:line="240" w:lineRule="auto"/>
              <w:ind w:firstLine="360"/>
              <w:rPr>
                <w:sz w:val="20"/>
                <w:szCs w:val="20"/>
              </w:rPr>
            </w:pPr>
            <w:r>
              <w:rPr>
                <w:sz w:val="20"/>
                <w:szCs w:val="20"/>
              </w:rPr>
              <w:t>Explain how artistic expressions of diverse cultures contribute to the community (stories, art, music, food, etc.).</w:t>
            </w:r>
          </w:p>
          <w:p w:rsidR="009A28E4" w:rsidRDefault="00B864FC">
            <w:pPr>
              <w:pStyle w:val="Normal1"/>
              <w:numPr>
                <w:ilvl w:val="0"/>
                <w:numId w:val="10"/>
              </w:numPr>
              <w:spacing w:after="0" w:line="240" w:lineRule="auto"/>
              <w:ind w:firstLine="360"/>
              <w:rPr>
                <w:sz w:val="20"/>
                <w:szCs w:val="20"/>
              </w:rPr>
            </w:pPr>
            <w:r>
              <w:rPr>
                <w:sz w:val="20"/>
                <w:szCs w:val="20"/>
              </w:rPr>
              <w:t>Recognize the key historical figures and events that are associated with various cultural traditions.</w:t>
            </w:r>
          </w:p>
          <w:p w:rsidR="009A28E4" w:rsidRDefault="00B864FC">
            <w:pPr>
              <w:pStyle w:val="Normal1"/>
              <w:numPr>
                <w:ilvl w:val="0"/>
                <w:numId w:val="10"/>
              </w:numPr>
              <w:spacing w:after="0" w:line="240" w:lineRule="auto"/>
              <w:ind w:firstLine="360"/>
              <w:rPr>
                <w:sz w:val="20"/>
                <w:szCs w:val="20"/>
              </w:rPr>
            </w:pPr>
            <w:r>
              <w:rPr>
                <w:sz w:val="20"/>
                <w:szCs w:val="20"/>
              </w:rPr>
              <w:t>Exemplify respect and appropriate social skills needed for working with diverse groups</w:t>
            </w:r>
          </w:p>
          <w:p w:rsidR="009A28E4" w:rsidRDefault="009A28E4">
            <w:pPr>
              <w:pStyle w:val="Normal1"/>
              <w:spacing w:after="0" w:line="240" w:lineRule="auto"/>
            </w:pPr>
          </w:p>
          <w:p w:rsidR="009A28E4" w:rsidRDefault="00B864FC">
            <w:pPr>
              <w:pStyle w:val="Normal1"/>
              <w:spacing w:after="0" w:line="240" w:lineRule="auto"/>
            </w:pPr>
            <w:r>
              <w:rPr>
                <w:b/>
                <w:sz w:val="20"/>
                <w:szCs w:val="20"/>
              </w:rPr>
              <w:t>Historians</w:t>
            </w:r>
            <w:r>
              <w:rPr>
                <w:sz w:val="20"/>
                <w:szCs w:val="20"/>
              </w:rPr>
              <w:t xml:space="preserve">: </w:t>
            </w:r>
          </w:p>
          <w:p w:rsidR="009A28E4" w:rsidRDefault="00B864FC">
            <w:pPr>
              <w:pStyle w:val="Normal1"/>
              <w:spacing w:after="0" w:line="240" w:lineRule="auto"/>
            </w:pPr>
            <w:r>
              <w:rPr>
                <w:sz w:val="20"/>
                <w:szCs w:val="20"/>
              </w:rPr>
              <w:t>Understand how various sources provide information about the past</w:t>
            </w:r>
          </w:p>
          <w:p w:rsidR="009A28E4" w:rsidRDefault="00B864FC">
            <w:pPr>
              <w:pStyle w:val="Normal1"/>
              <w:numPr>
                <w:ilvl w:val="0"/>
                <w:numId w:val="3"/>
              </w:numPr>
              <w:spacing w:after="0" w:line="240" w:lineRule="auto"/>
              <w:ind w:hanging="360"/>
              <w:rPr>
                <w:sz w:val="20"/>
                <w:szCs w:val="20"/>
              </w:rPr>
            </w:pPr>
            <w:r>
              <w:rPr>
                <w:sz w:val="20"/>
                <w:szCs w:val="20"/>
              </w:rPr>
              <w:t>Use timelines to show sequencing of events.</w:t>
            </w:r>
          </w:p>
          <w:p w:rsidR="009A28E4" w:rsidRDefault="00B864FC">
            <w:pPr>
              <w:pStyle w:val="Normal1"/>
              <w:numPr>
                <w:ilvl w:val="0"/>
                <w:numId w:val="10"/>
              </w:numPr>
              <w:spacing w:after="0" w:line="240" w:lineRule="auto"/>
              <w:ind w:firstLine="360"/>
              <w:rPr>
                <w:sz w:val="20"/>
                <w:szCs w:val="20"/>
              </w:rPr>
            </w:pPr>
            <w:r>
              <w:rPr>
                <w:sz w:val="20"/>
                <w:szCs w:val="20"/>
              </w:rPr>
              <w:t>Identify contributions of historical figures (community, state, nation and world) through various genres.</w:t>
            </w:r>
          </w:p>
        </w:tc>
      </w:tr>
      <w:tr w:rsidR="009A28E4" w:rsidTr="009A28E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5" w:type="dxa"/>
            <w:shd w:val="clear" w:color="auto" w:fill="FFFFFF"/>
          </w:tcPr>
          <w:p w:rsidR="009A28E4" w:rsidRDefault="00B864FC">
            <w:pPr>
              <w:pStyle w:val="Normal1"/>
              <w:spacing w:after="0" w:line="240" w:lineRule="auto"/>
            </w:pPr>
            <w:bookmarkStart w:id="0" w:name="h.gjdgxs" w:colFirst="0" w:colLast="0"/>
            <w:bookmarkEnd w:id="0"/>
            <w:r>
              <w:rPr>
                <w:b/>
                <w:color w:val="7030A0"/>
                <w:sz w:val="20"/>
                <w:szCs w:val="20"/>
              </w:rPr>
              <w:t>Unit Compelling Question</w:t>
            </w:r>
          </w:p>
        </w:tc>
        <w:tc>
          <w:tcPr>
            <w:cnfStyle w:val="000001000000" w:firstRow="0" w:lastRow="0" w:firstColumn="0" w:lastColumn="0" w:oddVBand="0" w:evenVBand="1" w:oddHBand="0" w:evenHBand="0" w:firstRowFirstColumn="0" w:firstRowLastColumn="0" w:lastRowFirstColumn="0" w:lastRowLastColumn="0"/>
            <w:tcW w:w="13132" w:type="dxa"/>
            <w:gridSpan w:val="4"/>
            <w:shd w:val="clear" w:color="auto" w:fill="FFFFFF"/>
          </w:tcPr>
          <w:p w:rsidR="009A28E4" w:rsidRDefault="00B864FC">
            <w:pPr>
              <w:pStyle w:val="Normal1"/>
              <w:spacing w:before="200" w:after="0"/>
            </w:pPr>
            <w:r>
              <w:rPr>
                <w:b/>
                <w:sz w:val="20"/>
                <w:szCs w:val="20"/>
              </w:rPr>
              <w:t>How do diverse cultures influence communities?</w:t>
            </w:r>
          </w:p>
          <w:p w:rsidR="009A28E4" w:rsidRDefault="009A28E4">
            <w:pPr>
              <w:pStyle w:val="Normal1"/>
              <w:spacing w:after="0" w:line="240" w:lineRule="auto"/>
            </w:pPr>
          </w:p>
        </w:tc>
      </w:tr>
      <w:tr w:rsidR="009A28E4" w:rsidTr="009A28E4">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1425" w:type="dxa"/>
            <w:shd w:val="clear" w:color="auto" w:fill="FFFFFF"/>
          </w:tcPr>
          <w:p w:rsidR="009A28E4" w:rsidRDefault="00B864FC">
            <w:pPr>
              <w:pStyle w:val="Normal1"/>
              <w:spacing w:after="0" w:line="240" w:lineRule="auto"/>
              <w:jc w:val="center"/>
            </w:pPr>
            <w:r>
              <w:rPr>
                <w:b/>
                <w:color w:val="7030A0"/>
                <w:sz w:val="20"/>
                <w:szCs w:val="20"/>
              </w:rPr>
              <w:t>Essential Standard(s)</w:t>
            </w:r>
          </w:p>
          <w:p w:rsidR="009A28E4" w:rsidRDefault="009A28E4">
            <w:pPr>
              <w:pStyle w:val="Normal1"/>
              <w:spacing w:after="0" w:line="240" w:lineRule="auto"/>
            </w:pPr>
          </w:p>
        </w:tc>
        <w:tc>
          <w:tcPr>
            <w:cnfStyle w:val="000001000000" w:firstRow="0" w:lastRow="0" w:firstColumn="0" w:lastColumn="0" w:oddVBand="0" w:evenVBand="1" w:oddHBand="0" w:evenHBand="0" w:firstRowFirstColumn="0" w:firstRowLastColumn="0" w:lastRowFirstColumn="0" w:lastRowLastColumn="0"/>
            <w:tcW w:w="13132" w:type="dxa"/>
            <w:gridSpan w:val="4"/>
            <w:shd w:val="clear" w:color="auto" w:fill="FFFFFF"/>
          </w:tcPr>
          <w:p w:rsidR="009A28E4" w:rsidRDefault="00B864FC">
            <w:pPr>
              <w:pStyle w:val="Normal1"/>
              <w:spacing w:after="0" w:line="240" w:lineRule="auto"/>
            </w:pPr>
            <w:proofErr w:type="gramStart"/>
            <w:r>
              <w:rPr>
                <w:sz w:val="20"/>
                <w:szCs w:val="20"/>
              </w:rPr>
              <w:t>2.C.1</w:t>
            </w:r>
            <w:proofErr w:type="gramEnd"/>
            <w:r>
              <w:rPr>
                <w:sz w:val="20"/>
                <w:szCs w:val="20"/>
              </w:rPr>
              <w:t xml:space="preserve"> Understand how various cultures influence communities.</w:t>
            </w:r>
          </w:p>
          <w:p w:rsidR="009A28E4" w:rsidRDefault="00B864FC">
            <w:pPr>
              <w:pStyle w:val="Normal1"/>
              <w:spacing w:after="0" w:line="240" w:lineRule="auto"/>
            </w:pPr>
            <w:proofErr w:type="gramStart"/>
            <w:r>
              <w:rPr>
                <w:sz w:val="20"/>
                <w:szCs w:val="20"/>
              </w:rPr>
              <w:t>2.H.1</w:t>
            </w:r>
            <w:proofErr w:type="gramEnd"/>
            <w:r>
              <w:rPr>
                <w:sz w:val="20"/>
                <w:szCs w:val="20"/>
              </w:rPr>
              <w:t xml:space="preserve"> Understand how various sources provide information about the past.</w:t>
            </w:r>
          </w:p>
        </w:tc>
      </w:tr>
      <w:tr w:rsidR="009A28E4" w:rsidTr="0051393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470" w:type="dxa"/>
            <w:gridSpan w:val="3"/>
            <w:shd w:val="clear" w:color="auto" w:fill="FFFFFF"/>
          </w:tcPr>
          <w:p w:rsidR="009A28E4" w:rsidRDefault="00B864FC">
            <w:pPr>
              <w:pStyle w:val="Normal1"/>
              <w:jc w:val="center"/>
            </w:pPr>
            <w:r>
              <w:rPr>
                <w:b/>
                <w:color w:val="7030A0"/>
              </w:rPr>
              <w:t>Students Will Know (Content)</w:t>
            </w:r>
          </w:p>
          <w:p w:rsidR="009A28E4" w:rsidRDefault="00B864FC" w:rsidP="00513939">
            <w:pPr>
              <w:pStyle w:val="Normal1"/>
              <w:numPr>
                <w:ilvl w:val="0"/>
                <w:numId w:val="8"/>
              </w:numPr>
              <w:spacing w:after="0"/>
              <w:ind w:hanging="360"/>
              <w:rPr>
                <w:sz w:val="20"/>
                <w:szCs w:val="20"/>
              </w:rPr>
            </w:pPr>
            <w:r>
              <w:rPr>
                <w:sz w:val="20"/>
                <w:szCs w:val="20"/>
              </w:rPr>
              <w:t>People have diverse values and traditions.</w:t>
            </w:r>
          </w:p>
          <w:p w:rsidR="009A28E4" w:rsidRDefault="00B864FC" w:rsidP="00513939">
            <w:pPr>
              <w:pStyle w:val="Normal1"/>
              <w:numPr>
                <w:ilvl w:val="0"/>
                <w:numId w:val="8"/>
              </w:numPr>
              <w:spacing w:after="0"/>
              <w:ind w:hanging="360"/>
              <w:rPr>
                <w:sz w:val="20"/>
                <w:szCs w:val="20"/>
              </w:rPr>
            </w:pPr>
            <w:r>
              <w:rPr>
                <w:sz w:val="20"/>
                <w:szCs w:val="20"/>
              </w:rPr>
              <w:t>How have stories, art, music, food, etc. shaped the culture of communities?</w:t>
            </w:r>
          </w:p>
          <w:p w:rsidR="009A28E4" w:rsidRDefault="00B864FC" w:rsidP="00513939">
            <w:pPr>
              <w:pStyle w:val="Normal1"/>
              <w:numPr>
                <w:ilvl w:val="0"/>
                <w:numId w:val="8"/>
              </w:numPr>
              <w:spacing w:after="0"/>
              <w:ind w:hanging="360"/>
              <w:rPr>
                <w:sz w:val="20"/>
                <w:szCs w:val="20"/>
              </w:rPr>
            </w:pPr>
            <w:r>
              <w:rPr>
                <w:sz w:val="20"/>
                <w:szCs w:val="20"/>
              </w:rPr>
              <w:t>Examples of how language, art, stories, technology, music, etc. serve as cultural expressions.</w:t>
            </w:r>
          </w:p>
          <w:p w:rsidR="009A28E4" w:rsidRDefault="00B864FC" w:rsidP="00513939">
            <w:pPr>
              <w:pStyle w:val="Normal1"/>
              <w:numPr>
                <w:ilvl w:val="0"/>
                <w:numId w:val="8"/>
              </w:numPr>
              <w:spacing w:after="0"/>
              <w:ind w:hanging="360"/>
              <w:rPr>
                <w:sz w:val="20"/>
                <w:szCs w:val="20"/>
              </w:rPr>
            </w:pPr>
            <w:r>
              <w:rPr>
                <w:sz w:val="20"/>
                <w:szCs w:val="20"/>
              </w:rPr>
              <w:t>Key historical figures and events and their correlating cultural traditions.</w:t>
            </w:r>
          </w:p>
          <w:p w:rsidR="009A28E4" w:rsidRDefault="00B864FC" w:rsidP="00513939">
            <w:pPr>
              <w:pStyle w:val="Normal1"/>
              <w:numPr>
                <w:ilvl w:val="0"/>
                <w:numId w:val="8"/>
              </w:numPr>
              <w:spacing w:after="0"/>
              <w:ind w:hanging="360"/>
              <w:rPr>
                <w:sz w:val="20"/>
                <w:szCs w:val="20"/>
              </w:rPr>
            </w:pPr>
            <w:r>
              <w:rPr>
                <w:sz w:val="20"/>
                <w:szCs w:val="20"/>
              </w:rPr>
              <w:t xml:space="preserve">Basic concepts of diversity, tolerance, fairness, and respect for others.  </w:t>
            </w:r>
          </w:p>
          <w:p w:rsidR="009A28E4" w:rsidRDefault="00B864FC" w:rsidP="00513939">
            <w:pPr>
              <w:pStyle w:val="Normal1"/>
              <w:numPr>
                <w:ilvl w:val="0"/>
                <w:numId w:val="8"/>
              </w:numPr>
              <w:spacing w:after="0"/>
              <w:ind w:hanging="360"/>
              <w:rPr>
                <w:sz w:val="20"/>
                <w:szCs w:val="20"/>
              </w:rPr>
            </w:pPr>
            <w:r>
              <w:rPr>
                <w:sz w:val="20"/>
                <w:szCs w:val="20"/>
              </w:rPr>
              <w:t>The meaning of respect and how to be tolerant of other cultures and diversity.</w:t>
            </w:r>
          </w:p>
          <w:p w:rsidR="009A28E4" w:rsidRDefault="00B864FC" w:rsidP="00513939">
            <w:pPr>
              <w:pStyle w:val="Normal1"/>
              <w:numPr>
                <w:ilvl w:val="0"/>
                <w:numId w:val="8"/>
              </w:numPr>
              <w:spacing w:after="0"/>
              <w:ind w:hanging="360"/>
              <w:rPr>
                <w:sz w:val="20"/>
                <w:szCs w:val="20"/>
              </w:rPr>
            </w:pPr>
            <w:r>
              <w:rPr>
                <w:sz w:val="20"/>
                <w:szCs w:val="20"/>
              </w:rPr>
              <w:t>How knowledge of our differences facilitates our respect for one another’s beliefs and traditions.</w:t>
            </w:r>
          </w:p>
          <w:p w:rsidR="009A28E4" w:rsidRDefault="00B864FC" w:rsidP="00513939">
            <w:pPr>
              <w:pStyle w:val="Normal1"/>
              <w:numPr>
                <w:ilvl w:val="0"/>
                <w:numId w:val="8"/>
              </w:numPr>
              <w:spacing w:after="0"/>
              <w:ind w:hanging="360"/>
              <w:rPr>
                <w:sz w:val="20"/>
                <w:szCs w:val="20"/>
              </w:rPr>
            </w:pPr>
            <w:r>
              <w:rPr>
                <w:sz w:val="20"/>
                <w:szCs w:val="20"/>
              </w:rPr>
              <w:t>Different genres such as history books, biographies, autobiographies, etc. are used to find out information about historical figures.</w:t>
            </w:r>
          </w:p>
        </w:tc>
        <w:tc>
          <w:tcPr>
            <w:cnfStyle w:val="000001000000" w:firstRow="0" w:lastRow="0" w:firstColumn="0" w:lastColumn="0" w:oddVBand="0" w:evenVBand="1" w:oddHBand="0" w:evenHBand="0" w:firstRowFirstColumn="0" w:firstRowLastColumn="0" w:lastRowFirstColumn="0" w:lastRowLastColumn="0"/>
            <w:tcW w:w="7087" w:type="dxa"/>
            <w:gridSpan w:val="2"/>
            <w:tcBorders>
              <w:bottom w:val="single" w:sz="4" w:space="0" w:color="000000"/>
            </w:tcBorders>
            <w:shd w:val="clear" w:color="auto" w:fill="FFFFFF"/>
          </w:tcPr>
          <w:p w:rsidR="009A28E4" w:rsidRDefault="00B864FC">
            <w:pPr>
              <w:pStyle w:val="Normal1"/>
              <w:jc w:val="center"/>
            </w:pPr>
            <w:r>
              <w:rPr>
                <w:b/>
                <w:color w:val="7030A0"/>
              </w:rPr>
              <w:t>Student “I Can” Statements (Skills)</w:t>
            </w:r>
          </w:p>
          <w:p w:rsidR="009A28E4" w:rsidRDefault="00B864FC" w:rsidP="00513939">
            <w:pPr>
              <w:pStyle w:val="Normal1"/>
              <w:numPr>
                <w:ilvl w:val="0"/>
                <w:numId w:val="21"/>
              </w:numPr>
              <w:spacing w:after="0"/>
              <w:ind w:hanging="360"/>
              <w:rPr>
                <w:sz w:val="20"/>
                <w:szCs w:val="20"/>
              </w:rPr>
            </w:pPr>
            <w:r>
              <w:rPr>
                <w:sz w:val="20"/>
                <w:szCs w:val="20"/>
              </w:rPr>
              <w:t>I can explain how artistic expressions of diverse cultures contribute to the community.</w:t>
            </w:r>
          </w:p>
          <w:p w:rsidR="009A28E4" w:rsidRDefault="00B864FC" w:rsidP="00513939">
            <w:pPr>
              <w:pStyle w:val="Normal1"/>
              <w:numPr>
                <w:ilvl w:val="0"/>
                <w:numId w:val="21"/>
              </w:numPr>
              <w:spacing w:after="0"/>
              <w:ind w:hanging="360"/>
              <w:rPr>
                <w:sz w:val="20"/>
                <w:szCs w:val="20"/>
              </w:rPr>
            </w:pPr>
            <w:r>
              <w:rPr>
                <w:sz w:val="20"/>
                <w:szCs w:val="20"/>
              </w:rPr>
              <w:t xml:space="preserve">I can recognize the key historical figures and events that are associated with various cultural traditions. </w:t>
            </w:r>
          </w:p>
          <w:p w:rsidR="009A28E4" w:rsidRDefault="00B864FC" w:rsidP="00513939">
            <w:pPr>
              <w:pStyle w:val="Normal1"/>
              <w:numPr>
                <w:ilvl w:val="0"/>
                <w:numId w:val="21"/>
              </w:numPr>
              <w:spacing w:after="0"/>
              <w:ind w:hanging="360"/>
              <w:rPr>
                <w:sz w:val="20"/>
                <w:szCs w:val="20"/>
              </w:rPr>
            </w:pPr>
            <w:r>
              <w:rPr>
                <w:sz w:val="20"/>
                <w:szCs w:val="20"/>
              </w:rPr>
              <w:t xml:space="preserve">I can understand the meaning of respect. </w:t>
            </w:r>
          </w:p>
          <w:p w:rsidR="009A28E4" w:rsidRDefault="00B864FC" w:rsidP="00513939">
            <w:pPr>
              <w:pStyle w:val="Normal1"/>
              <w:numPr>
                <w:ilvl w:val="0"/>
                <w:numId w:val="21"/>
              </w:numPr>
              <w:spacing w:after="0"/>
              <w:ind w:hanging="360"/>
              <w:rPr>
                <w:sz w:val="20"/>
                <w:szCs w:val="20"/>
              </w:rPr>
            </w:pPr>
            <w:r>
              <w:rPr>
                <w:sz w:val="20"/>
                <w:szCs w:val="20"/>
              </w:rPr>
              <w:t xml:space="preserve">I can respect different cultural values and traditions. </w:t>
            </w:r>
          </w:p>
          <w:p w:rsidR="009A28E4" w:rsidRDefault="00B864FC" w:rsidP="00513939">
            <w:pPr>
              <w:pStyle w:val="Normal1"/>
              <w:numPr>
                <w:ilvl w:val="0"/>
                <w:numId w:val="21"/>
              </w:numPr>
              <w:spacing w:after="0"/>
              <w:ind w:hanging="360"/>
              <w:rPr>
                <w:sz w:val="20"/>
                <w:szCs w:val="20"/>
              </w:rPr>
            </w:pPr>
            <w:r>
              <w:rPr>
                <w:sz w:val="20"/>
                <w:szCs w:val="20"/>
              </w:rPr>
              <w:t xml:space="preserve">I can interact and communicate with others. </w:t>
            </w:r>
          </w:p>
          <w:p w:rsidR="009A28E4" w:rsidRDefault="00B864FC" w:rsidP="00513939">
            <w:pPr>
              <w:pStyle w:val="Normal1"/>
              <w:numPr>
                <w:ilvl w:val="0"/>
                <w:numId w:val="21"/>
              </w:numPr>
              <w:spacing w:after="0"/>
              <w:ind w:hanging="360"/>
              <w:rPr>
                <w:sz w:val="20"/>
                <w:szCs w:val="20"/>
              </w:rPr>
            </w:pPr>
            <w:r>
              <w:rPr>
                <w:sz w:val="20"/>
                <w:szCs w:val="20"/>
              </w:rPr>
              <w:t xml:space="preserve">I can identify the contributions of historical figures. </w:t>
            </w:r>
          </w:p>
          <w:p w:rsidR="009A28E4" w:rsidRDefault="00B864FC" w:rsidP="00513939">
            <w:pPr>
              <w:pStyle w:val="Normal1"/>
              <w:numPr>
                <w:ilvl w:val="0"/>
                <w:numId w:val="21"/>
              </w:numPr>
              <w:spacing w:after="0"/>
              <w:ind w:hanging="360"/>
              <w:rPr>
                <w:sz w:val="20"/>
                <w:szCs w:val="20"/>
              </w:rPr>
            </w:pPr>
            <w:r>
              <w:rPr>
                <w:sz w:val="20"/>
                <w:szCs w:val="20"/>
              </w:rPr>
              <w:t>I can model respect and positive social skills among peers.</w:t>
            </w:r>
          </w:p>
          <w:p w:rsidR="009A28E4" w:rsidRDefault="009A28E4">
            <w:pPr>
              <w:pStyle w:val="Normal1"/>
              <w:ind w:firstLine="720"/>
            </w:pPr>
          </w:p>
        </w:tc>
      </w:tr>
      <w:tr w:rsidR="009A28E4" w:rsidTr="009A28E4">
        <w:trPr>
          <w:cnfStyle w:val="000000100000" w:firstRow="0" w:lastRow="0" w:firstColumn="0" w:lastColumn="0" w:oddVBand="0" w:evenVBand="0" w:oddHBand="1" w:evenHBand="0" w:firstRowFirstColumn="0" w:firstRowLastColumn="0" w:lastRowFirstColumn="0" w:lastRowLastColumn="0"/>
          <w:trHeight w:val="3140"/>
        </w:trPr>
        <w:tc>
          <w:tcPr>
            <w:cnfStyle w:val="000010000000" w:firstRow="0" w:lastRow="0" w:firstColumn="0" w:lastColumn="0" w:oddVBand="1" w:evenVBand="0" w:oddHBand="0" w:evenHBand="0" w:firstRowFirstColumn="0" w:firstRowLastColumn="0" w:lastRowFirstColumn="0" w:lastRowLastColumn="0"/>
            <w:tcW w:w="2767" w:type="dxa"/>
            <w:gridSpan w:val="2"/>
            <w:shd w:val="clear" w:color="auto" w:fill="FFFFFF"/>
          </w:tcPr>
          <w:p w:rsidR="009A28E4" w:rsidRDefault="00B864FC">
            <w:pPr>
              <w:pStyle w:val="Normal1"/>
              <w:spacing w:after="0" w:line="240" w:lineRule="auto"/>
              <w:jc w:val="center"/>
            </w:pPr>
            <w:r>
              <w:rPr>
                <w:b/>
                <w:color w:val="7030A0"/>
                <w:sz w:val="20"/>
                <w:szCs w:val="20"/>
              </w:rPr>
              <w:lastRenderedPageBreak/>
              <w:t>Generalizations And Essential Questions</w:t>
            </w:r>
          </w:p>
          <w:p w:rsidR="009A28E4" w:rsidRDefault="009A28E4">
            <w:pPr>
              <w:pStyle w:val="Normal1"/>
              <w:spacing w:after="0" w:line="240" w:lineRule="auto"/>
            </w:pPr>
          </w:p>
          <w:p w:rsidR="009A28E4" w:rsidRDefault="009A28E4">
            <w:pPr>
              <w:pStyle w:val="Normal1"/>
              <w:spacing w:after="0" w:line="240" w:lineRule="auto"/>
            </w:pPr>
          </w:p>
        </w:tc>
        <w:tc>
          <w:tcPr>
            <w:cnfStyle w:val="000001000000" w:firstRow="0" w:lastRow="0" w:firstColumn="0" w:lastColumn="0" w:oddVBand="0" w:evenVBand="1" w:oddHBand="0" w:evenHBand="0" w:firstRowFirstColumn="0" w:firstRowLastColumn="0" w:lastRowFirstColumn="0" w:lastRowLastColumn="0"/>
            <w:tcW w:w="5768" w:type="dxa"/>
            <w:gridSpan w:val="2"/>
            <w:tcBorders>
              <w:right w:val="nil"/>
            </w:tcBorders>
            <w:shd w:val="clear" w:color="auto" w:fill="FFFFFF"/>
          </w:tcPr>
          <w:p w:rsidR="009A28E4" w:rsidRDefault="00B864FC">
            <w:pPr>
              <w:pStyle w:val="Normal1"/>
            </w:pPr>
            <w:r>
              <w:rPr>
                <w:b/>
                <w:sz w:val="20"/>
                <w:szCs w:val="20"/>
              </w:rPr>
              <w:t>History impacts culture within communities.</w:t>
            </w:r>
          </w:p>
          <w:p w:rsidR="009A28E4" w:rsidRDefault="00B864FC">
            <w:pPr>
              <w:pStyle w:val="Normal1"/>
              <w:numPr>
                <w:ilvl w:val="0"/>
                <w:numId w:val="10"/>
              </w:numPr>
              <w:spacing w:after="0" w:line="240" w:lineRule="auto"/>
              <w:ind w:hanging="360"/>
              <w:rPr>
                <w:sz w:val="20"/>
                <w:szCs w:val="20"/>
              </w:rPr>
            </w:pPr>
            <w:r>
              <w:rPr>
                <w:sz w:val="20"/>
                <w:szCs w:val="20"/>
              </w:rPr>
              <w:t>How have people through history impacted culture within their community?</w:t>
            </w:r>
          </w:p>
          <w:p w:rsidR="009A28E4" w:rsidRDefault="00B864FC">
            <w:pPr>
              <w:pStyle w:val="Normal1"/>
              <w:numPr>
                <w:ilvl w:val="0"/>
                <w:numId w:val="10"/>
              </w:numPr>
              <w:spacing w:after="0" w:line="240" w:lineRule="auto"/>
              <w:ind w:hanging="360"/>
              <w:rPr>
                <w:sz w:val="20"/>
                <w:szCs w:val="20"/>
              </w:rPr>
            </w:pPr>
            <w:r>
              <w:rPr>
                <w:sz w:val="20"/>
                <w:szCs w:val="20"/>
              </w:rPr>
              <w:t>What historical events have impacted culture within the community?</w:t>
            </w:r>
          </w:p>
          <w:p w:rsidR="009A28E4" w:rsidRDefault="009A28E4">
            <w:pPr>
              <w:pStyle w:val="Normal1"/>
              <w:spacing w:after="0" w:line="240" w:lineRule="auto"/>
            </w:pPr>
          </w:p>
          <w:p w:rsidR="009A28E4" w:rsidRDefault="00B864FC">
            <w:pPr>
              <w:pStyle w:val="Normal1"/>
            </w:pPr>
            <w:r>
              <w:rPr>
                <w:b/>
                <w:sz w:val="20"/>
                <w:szCs w:val="20"/>
              </w:rPr>
              <w:t>The environment may influence the culture within a community.</w:t>
            </w:r>
          </w:p>
          <w:p w:rsidR="009A28E4" w:rsidRDefault="00B864FC">
            <w:pPr>
              <w:pStyle w:val="Normal1"/>
              <w:numPr>
                <w:ilvl w:val="0"/>
                <w:numId w:val="9"/>
              </w:numPr>
              <w:spacing w:after="0" w:line="240" w:lineRule="auto"/>
              <w:ind w:hanging="360"/>
              <w:rPr>
                <w:sz w:val="20"/>
                <w:szCs w:val="20"/>
              </w:rPr>
            </w:pPr>
            <w:r>
              <w:rPr>
                <w:sz w:val="20"/>
                <w:szCs w:val="20"/>
              </w:rPr>
              <w:t>How do people influence the culture within the community?</w:t>
            </w:r>
          </w:p>
          <w:p w:rsidR="009A28E4" w:rsidRDefault="00B864FC">
            <w:pPr>
              <w:pStyle w:val="Normal1"/>
              <w:numPr>
                <w:ilvl w:val="0"/>
                <w:numId w:val="9"/>
              </w:numPr>
              <w:spacing w:after="0" w:line="240" w:lineRule="auto"/>
              <w:ind w:hanging="360"/>
              <w:rPr>
                <w:sz w:val="20"/>
                <w:szCs w:val="20"/>
              </w:rPr>
            </w:pPr>
            <w:r>
              <w:rPr>
                <w:sz w:val="20"/>
                <w:szCs w:val="20"/>
              </w:rPr>
              <w:t>How does the climate influence the culture within a community?</w:t>
            </w:r>
          </w:p>
        </w:tc>
        <w:tc>
          <w:tcPr>
            <w:cnfStyle w:val="000010000000" w:firstRow="0" w:lastRow="0" w:firstColumn="0" w:lastColumn="0" w:oddVBand="1" w:evenVBand="0" w:oddHBand="0" w:evenHBand="0" w:firstRowFirstColumn="0" w:firstRowLastColumn="0" w:lastRowFirstColumn="0" w:lastRowLastColumn="0"/>
            <w:tcW w:w="6022" w:type="dxa"/>
            <w:tcBorders>
              <w:left w:val="nil"/>
            </w:tcBorders>
            <w:shd w:val="clear" w:color="auto" w:fill="FFFFFF"/>
          </w:tcPr>
          <w:p w:rsidR="009A28E4" w:rsidRDefault="00B864FC">
            <w:pPr>
              <w:pStyle w:val="Normal1"/>
            </w:pPr>
            <w:r>
              <w:rPr>
                <w:b/>
                <w:sz w:val="20"/>
                <w:szCs w:val="20"/>
              </w:rPr>
              <w:t>Collaboration and communication are necessary to work with diverse groups of people.</w:t>
            </w:r>
          </w:p>
          <w:p w:rsidR="009A28E4" w:rsidRDefault="00B864FC">
            <w:pPr>
              <w:pStyle w:val="Normal1"/>
              <w:numPr>
                <w:ilvl w:val="0"/>
                <w:numId w:val="9"/>
              </w:numPr>
              <w:spacing w:after="0" w:line="240" w:lineRule="auto"/>
              <w:ind w:hanging="360"/>
              <w:rPr>
                <w:sz w:val="20"/>
                <w:szCs w:val="20"/>
              </w:rPr>
            </w:pPr>
            <w:r>
              <w:rPr>
                <w:sz w:val="20"/>
                <w:szCs w:val="20"/>
              </w:rPr>
              <w:t>What skills are necessary for communication to work with others who are different?</w:t>
            </w:r>
          </w:p>
          <w:p w:rsidR="009A28E4" w:rsidRDefault="00B864FC">
            <w:pPr>
              <w:pStyle w:val="Normal1"/>
              <w:numPr>
                <w:ilvl w:val="0"/>
                <w:numId w:val="9"/>
              </w:numPr>
              <w:spacing w:after="0" w:line="240" w:lineRule="auto"/>
              <w:ind w:hanging="360"/>
              <w:rPr>
                <w:sz w:val="20"/>
                <w:szCs w:val="20"/>
              </w:rPr>
            </w:pPr>
            <w:r>
              <w:rPr>
                <w:sz w:val="20"/>
                <w:szCs w:val="20"/>
              </w:rPr>
              <w:t>What role does tolerance play when collaborating with other people?</w:t>
            </w:r>
          </w:p>
          <w:p w:rsidR="009A28E4" w:rsidRDefault="009A28E4">
            <w:pPr>
              <w:pStyle w:val="Normal1"/>
            </w:pPr>
          </w:p>
        </w:tc>
      </w:tr>
    </w:tbl>
    <w:p w:rsidR="009A28E4" w:rsidRDefault="009A28E4">
      <w:pPr>
        <w:pStyle w:val="Normal1"/>
        <w:widowControl w:val="0"/>
        <w:spacing w:after="0"/>
      </w:pPr>
    </w:p>
    <w:tbl>
      <w:tblPr>
        <w:tblStyle w:val="a0"/>
        <w:tblW w:w="14040" w:type="dxa"/>
        <w:tblInd w:w="-345" w:type="dxa"/>
        <w:tblBorders>
          <w:top w:val="single" w:sz="4" w:space="0" w:color="666666"/>
          <w:bottom w:val="single" w:sz="4" w:space="0" w:color="666666"/>
          <w:insideH w:val="single" w:sz="4" w:space="0" w:color="666666"/>
        </w:tblBorders>
        <w:tblLayout w:type="fixed"/>
        <w:tblLook w:val="0000" w:firstRow="0" w:lastRow="0" w:firstColumn="0" w:lastColumn="0" w:noHBand="0" w:noVBand="0"/>
      </w:tblPr>
      <w:tblGrid>
        <w:gridCol w:w="4680"/>
        <w:gridCol w:w="4680"/>
        <w:gridCol w:w="4680"/>
      </w:tblGrid>
      <w:tr w:rsidR="009A28E4" w:rsidTr="009A28E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80" w:type="dxa"/>
            <w:tcBorders>
              <w:bottom w:val="single" w:sz="4" w:space="0" w:color="666666"/>
            </w:tcBorders>
          </w:tcPr>
          <w:p w:rsidR="009A28E4" w:rsidRDefault="00B864FC">
            <w:pPr>
              <w:pStyle w:val="Normal1"/>
              <w:tabs>
                <w:tab w:val="left" w:pos="0"/>
              </w:tabs>
              <w:contextualSpacing w:val="0"/>
            </w:pPr>
            <w:r>
              <w:rPr>
                <w:color w:val="7030A0"/>
                <w:sz w:val="20"/>
                <w:szCs w:val="20"/>
              </w:rPr>
              <w:t>Key Vocabulary:</w:t>
            </w:r>
          </w:p>
          <w:p w:rsidR="009A28E4" w:rsidRDefault="00B864FC">
            <w:pPr>
              <w:pStyle w:val="Normal1"/>
              <w:tabs>
                <w:tab w:val="left" w:pos="0"/>
                <w:tab w:val="center" w:pos="1647"/>
              </w:tabs>
              <w:contextualSpacing w:val="0"/>
              <w:jc w:val="center"/>
            </w:pPr>
            <w:r>
              <w:rPr>
                <w:color w:val="7030A0"/>
                <w:sz w:val="20"/>
                <w:szCs w:val="20"/>
              </w:rPr>
              <w:t>Tier 1</w:t>
            </w:r>
          </w:p>
        </w:tc>
        <w:tc>
          <w:tcPr>
            <w:cnfStyle w:val="000001000000" w:firstRow="0" w:lastRow="0" w:firstColumn="0" w:lastColumn="0" w:oddVBand="0" w:evenVBand="1" w:oddHBand="0" w:evenHBand="0" w:firstRowFirstColumn="0" w:firstRowLastColumn="0" w:lastRowFirstColumn="0" w:lastRowLastColumn="0"/>
            <w:tcW w:w="4680" w:type="dxa"/>
            <w:tcBorders>
              <w:bottom w:val="single" w:sz="4" w:space="0" w:color="666666"/>
            </w:tcBorders>
          </w:tcPr>
          <w:p w:rsidR="009A28E4" w:rsidRDefault="009A28E4">
            <w:pPr>
              <w:pStyle w:val="Normal1"/>
              <w:tabs>
                <w:tab w:val="left" w:pos="0"/>
                <w:tab w:val="left" w:pos="2408"/>
                <w:tab w:val="center" w:pos="2736"/>
              </w:tabs>
              <w:contextualSpacing w:val="0"/>
              <w:jc w:val="center"/>
            </w:pPr>
          </w:p>
          <w:p w:rsidR="009A28E4" w:rsidRDefault="00B864FC">
            <w:pPr>
              <w:pStyle w:val="Normal1"/>
              <w:tabs>
                <w:tab w:val="left" w:pos="0"/>
                <w:tab w:val="left" w:pos="2408"/>
                <w:tab w:val="center" w:pos="2736"/>
              </w:tabs>
              <w:contextualSpacing w:val="0"/>
              <w:jc w:val="center"/>
            </w:pPr>
            <w:r>
              <w:rPr>
                <w:color w:val="7030A0"/>
                <w:sz w:val="20"/>
                <w:szCs w:val="20"/>
              </w:rPr>
              <w:t>Tier 2</w:t>
            </w:r>
          </w:p>
        </w:tc>
        <w:tc>
          <w:tcPr>
            <w:cnfStyle w:val="000010000000" w:firstRow="0" w:lastRow="0" w:firstColumn="0" w:lastColumn="0" w:oddVBand="1" w:evenVBand="0" w:oddHBand="0" w:evenHBand="0" w:firstRowFirstColumn="0" w:firstRowLastColumn="0" w:lastRowFirstColumn="0" w:lastRowLastColumn="0"/>
            <w:tcW w:w="4680" w:type="dxa"/>
            <w:tcBorders>
              <w:bottom w:val="single" w:sz="4" w:space="0" w:color="666666"/>
            </w:tcBorders>
          </w:tcPr>
          <w:p w:rsidR="009A28E4" w:rsidRDefault="009A28E4">
            <w:pPr>
              <w:pStyle w:val="Normal1"/>
              <w:tabs>
                <w:tab w:val="left" w:pos="0"/>
              </w:tabs>
              <w:contextualSpacing w:val="0"/>
              <w:jc w:val="center"/>
            </w:pPr>
          </w:p>
          <w:p w:rsidR="009A28E4" w:rsidRDefault="00B864FC">
            <w:pPr>
              <w:pStyle w:val="Normal1"/>
              <w:tabs>
                <w:tab w:val="left" w:pos="0"/>
              </w:tabs>
              <w:contextualSpacing w:val="0"/>
              <w:jc w:val="center"/>
            </w:pPr>
            <w:r>
              <w:rPr>
                <w:color w:val="7030A0"/>
                <w:sz w:val="20"/>
                <w:szCs w:val="20"/>
              </w:rPr>
              <w:t>Tier 3</w:t>
            </w:r>
          </w:p>
        </w:tc>
      </w:tr>
      <w:tr w:rsidR="009A28E4" w:rsidTr="009A28E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80" w:type="dxa"/>
            <w:tcBorders>
              <w:left w:val="single" w:sz="4" w:space="0" w:color="666666"/>
              <w:right w:val="single" w:sz="4" w:space="0" w:color="666666"/>
            </w:tcBorders>
          </w:tcPr>
          <w:p w:rsidR="009A28E4" w:rsidRDefault="00B864FC">
            <w:pPr>
              <w:pStyle w:val="Normal1"/>
              <w:contextualSpacing w:val="0"/>
            </w:pPr>
            <w:r>
              <w:rPr>
                <w:color w:val="FF0000"/>
                <w:sz w:val="20"/>
                <w:szCs w:val="20"/>
              </w:rPr>
              <w:t xml:space="preserve"> </w:t>
            </w:r>
          </w:p>
          <w:p w:rsidR="009A28E4" w:rsidRDefault="00B864FC">
            <w:pPr>
              <w:pStyle w:val="Normal1"/>
              <w:numPr>
                <w:ilvl w:val="0"/>
                <w:numId w:val="2"/>
              </w:numPr>
              <w:ind w:hanging="360"/>
              <w:rPr>
                <w:sz w:val="20"/>
                <w:szCs w:val="20"/>
              </w:rPr>
            </w:pPr>
            <w:r>
              <w:rPr>
                <w:sz w:val="20"/>
                <w:szCs w:val="20"/>
              </w:rPr>
              <w:t>Peaceful</w:t>
            </w:r>
          </w:p>
          <w:p w:rsidR="009A28E4" w:rsidRDefault="00B864FC">
            <w:pPr>
              <w:pStyle w:val="Normal1"/>
              <w:numPr>
                <w:ilvl w:val="0"/>
                <w:numId w:val="2"/>
              </w:numPr>
              <w:tabs>
                <w:tab w:val="left" w:pos="0"/>
              </w:tabs>
              <w:ind w:hanging="360"/>
              <w:rPr>
                <w:sz w:val="20"/>
                <w:szCs w:val="20"/>
              </w:rPr>
            </w:pPr>
            <w:r>
              <w:rPr>
                <w:sz w:val="20"/>
                <w:szCs w:val="20"/>
              </w:rPr>
              <w:t>Respect</w:t>
            </w:r>
          </w:p>
          <w:p w:rsidR="009A28E4" w:rsidRDefault="00B864FC">
            <w:pPr>
              <w:pStyle w:val="Normal1"/>
              <w:numPr>
                <w:ilvl w:val="0"/>
                <w:numId w:val="2"/>
              </w:numPr>
              <w:tabs>
                <w:tab w:val="left" w:pos="0"/>
              </w:tabs>
              <w:ind w:hanging="360"/>
              <w:rPr>
                <w:sz w:val="20"/>
                <w:szCs w:val="20"/>
              </w:rPr>
            </w:pPr>
            <w:r>
              <w:rPr>
                <w:sz w:val="20"/>
                <w:szCs w:val="20"/>
              </w:rPr>
              <w:t>Responsible</w:t>
            </w:r>
          </w:p>
          <w:p w:rsidR="009A28E4" w:rsidRDefault="00B864FC">
            <w:pPr>
              <w:pStyle w:val="Normal1"/>
              <w:numPr>
                <w:ilvl w:val="0"/>
                <w:numId w:val="2"/>
              </w:numPr>
              <w:tabs>
                <w:tab w:val="left" w:pos="0"/>
              </w:tabs>
              <w:ind w:hanging="360"/>
              <w:rPr>
                <w:b/>
                <w:sz w:val="20"/>
                <w:szCs w:val="20"/>
              </w:rPr>
            </w:pPr>
            <w:r>
              <w:rPr>
                <w:sz w:val="20"/>
                <w:szCs w:val="20"/>
              </w:rPr>
              <w:t>Problem</w:t>
            </w:r>
          </w:p>
          <w:p w:rsidR="009A28E4" w:rsidRDefault="00B864FC">
            <w:pPr>
              <w:pStyle w:val="Normal1"/>
              <w:numPr>
                <w:ilvl w:val="0"/>
                <w:numId w:val="2"/>
              </w:numPr>
              <w:tabs>
                <w:tab w:val="left" w:pos="0"/>
              </w:tabs>
              <w:ind w:hanging="360"/>
              <w:rPr>
                <w:sz w:val="20"/>
                <w:szCs w:val="20"/>
              </w:rPr>
            </w:pPr>
            <w:r>
              <w:rPr>
                <w:sz w:val="20"/>
                <w:szCs w:val="20"/>
              </w:rPr>
              <w:t>Solution</w:t>
            </w:r>
          </w:p>
          <w:p w:rsidR="009A28E4" w:rsidRDefault="00B864FC">
            <w:pPr>
              <w:pStyle w:val="Normal1"/>
              <w:numPr>
                <w:ilvl w:val="0"/>
                <w:numId w:val="2"/>
              </w:numPr>
              <w:tabs>
                <w:tab w:val="left" w:pos="0"/>
              </w:tabs>
              <w:ind w:hanging="360"/>
              <w:rPr>
                <w:sz w:val="20"/>
                <w:szCs w:val="20"/>
              </w:rPr>
            </w:pPr>
            <w:r>
              <w:rPr>
                <w:sz w:val="20"/>
                <w:szCs w:val="20"/>
              </w:rPr>
              <w:t>Art</w:t>
            </w:r>
          </w:p>
          <w:p w:rsidR="009A28E4" w:rsidRDefault="00B864FC">
            <w:pPr>
              <w:pStyle w:val="Normal1"/>
              <w:numPr>
                <w:ilvl w:val="0"/>
                <w:numId w:val="2"/>
              </w:numPr>
              <w:tabs>
                <w:tab w:val="left" w:pos="0"/>
              </w:tabs>
              <w:ind w:hanging="360"/>
              <w:rPr>
                <w:sz w:val="20"/>
                <w:szCs w:val="20"/>
              </w:rPr>
            </w:pPr>
            <w:r>
              <w:rPr>
                <w:sz w:val="20"/>
                <w:szCs w:val="20"/>
              </w:rPr>
              <w:t>Music</w:t>
            </w:r>
          </w:p>
          <w:p w:rsidR="009A28E4" w:rsidRDefault="00B864FC">
            <w:pPr>
              <w:pStyle w:val="Normal1"/>
              <w:numPr>
                <w:ilvl w:val="0"/>
                <w:numId w:val="2"/>
              </w:numPr>
              <w:tabs>
                <w:tab w:val="left" w:pos="0"/>
              </w:tabs>
              <w:ind w:hanging="360"/>
              <w:rPr>
                <w:sz w:val="20"/>
                <w:szCs w:val="20"/>
              </w:rPr>
            </w:pPr>
            <w:r>
              <w:rPr>
                <w:sz w:val="20"/>
                <w:szCs w:val="20"/>
              </w:rPr>
              <w:t>Sports</w:t>
            </w:r>
          </w:p>
          <w:p w:rsidR="009A28E4" w:rsidRDefault="00B864FC">
            <w:pPr>
              <w:pStyle w:val="Normal1"/>
              <w:numPr>
                <w:ilvl w:val="0"/>
                <w:numId w:val="2"/>
              </w:numPr>
              <w:tabs>
                <w:tab w:val="left" w:pos="0"/>
              </w:tabs>
              <w:ind w:hanging="360"/>
              <w:rPr>
                <w:sz w:val="20"/>
                <w:szCs w:val="20"/>
              </w:rPr>
            </w:pPr>
            <w:r>
              <w:rPr>
                <w:sz w:val="20"/>
                <w:szCs w:val="20"/>
              </w:rPr>
              <w:t>Holidays</w:t>
            </w:r>
          </w:p>
          <w:p w:rsidR="009A28E4" w:rsidRDefault="009A28E4" w:rsidP="00513939">
            <w:pPr>
              <w:pStyle w:val="Normal1"/>
              <w:tabs>
                <w:tab w:val="left" w:pos="0"/>
              </w:tabs>
              <w:contextualSpacing w:val="0"/>
            </w:pPr>
          </w:p>
        </w:tc>
        <w:tc>
          <w:tcPr>
            <w:cnfStyle w:val="000001000000" w:firstRow="0" w:lastRow="0" w:firstColumn="0" w:lastColumn="0" w:oddVBand="0" w:evenVBand="1" w:oddHBand="0" w:evenHBand="0" w:firstRowFirstColumn="0" w:firstRowLastColumn="0" w:lastRowFirstColumn="0" w:lastRowLastColumn="0"/>
            <w:tcW w:w="4680" w:type="dxa"/>
            <w:tcBorders>
              <w:left w:val="single" w:sz="4" w:space="0" w:color="666666"/>
              <w:right w:val="single" w:sz="4" w:space="0" w:color="666666"/>
            </w:tcBorders>
          </w:tcPr>
          <w:p w:rsidR="009A28E4" w:rsidRDefault="00B864FC">
            <w:pPr>
              <w:pStyle w:val="Normal1"/>
              <w:numPr>
                <w:ilvl w:val="0"/>
                <w:numId w:val="12"/>
              </w:numPr>
              <w:ind w:hanging="360"/>
              <w:rPr>
                <w:sz w:val="20"/>
                <w:szCs w:val="20"/>
              </w:rPr>
            </w:pPr>
            <w:r>
              <w:rPr>
                <w:sz w:val="20"/>
                <w:szCs w:val="20"/>
              </w:rPr>
              <w:t>Integrity</w:t>
            </w:r>
          </w:p>
          <w:p w:rsidR="009A28E4" w:rsidRDefault="00B864FC">
            <w:pPr>
              <w:pStyle w:val="Normal1"/>
              <w:numPr>
                <w:ilvl w:val="0"/>
                <w:numId w:val="12"/>
              </w:numPr>
              <w:ind w:hanging="360"/>
              <w:rPr>
                <w:sz w:val="20"/>
                <w:szCs w:val="20"/>
              </w:rPr>
            </w:pPr>
            <w:r>
              <w:rPr>
                <w:sz w:val="20"/>
                <w:szCs w:val="20"/>
              </w:rPr>
              <w:t>Empathy</w:t>
            </w:r>
          </w:p>
          <w:p w:rsidR="009A28E4" w:rsidRDefault="00B864FC">
            <w:pPr>
              <w:pStyle w:val="Normal1"/>
              <w:numPr>
                <w:ilvl w:val="0"/>
                <w:numId w:val="12"/>
              </w:numPr>
              <w:tabs>
                <w:tab w:val="left" w:pos="0"/>
              </w:tabs>
              <w:ind w:hanging="360"/>
              <w:rPr>
                <w:sz w:val="20"/>
                <w:szCs w:val="20"/>
              </w:rPr>
            </w:pPr>
            <w:r>
              <w:rPr>
                <w:sz w:val="20"/>
                <w:szCs w:val="20"/>
              </w:rPr>
              <w:t>Diverse</w:t>
            </w:r>
          </w:p>
          <w:p w:rsidR="009A28E4" w:rsidRDefault="00B864FC">
            <w:pPr>
              <w:pStyle w:val="Normal1"/>
              <w:numPr>
                <w:ilvl w:val="0"/>
                <w:numId w:val="12"/>
              </w:numPr>
              <w:tabs>
                <w:tab w:val="left" w:pos="0"/>
              </w:tabs>
              <w:ind w:hanging="360"/>
              <w:rPr>
                <w:sz w:val="20"/>
                <w:szCs w:val="20"/>
              </w:rPr>
            </w:pPr>
            <w:r>
              <w:rPr>
                <w:sz w:val="20"/>
                <w:szCs w:val="20"/>
              </w:rPr>
              <w:t>Contribute</w:t>
            </w:r>
          </w:p>
          <w:p w:rsidR="009A28E4" w:rsidRDefault="00B864FC">
            <w:pPr>
              <w:pStyle w:val="Normal1"/>
              <w:numPr>
                <w:ilvl w:val="0"/>
                <w:numId w:val="12"/>
              </w:numPr>
              <w:tabs>
                <w:tab w:val="left" w:pos="0"/>
              </w:tabs>
              <w:ind w:hanging="360"/>
              <w:rPr>
                <w:sz w:val="20"/>
                <w:szCs w:val="20"/>
              </w:rPr>
            </w:pPr>
            <w:r>
              <w:rPr>
                <w:sz w:val="20"/>
                <w:szCs w:val="20"/>
              </w:rPr>
              <w:t>Tolerance</w:t>
            </w:r>
          </w:p>
          <w:p w:rsidR="009A28E4" w:rsidRDefault="00B864FC">
            <w:pPr>
              <w:pStyle w:val="Normal1"/>
              <w:numPr>
                <w:ilvl w:val="0"/>
                <w:numId w:val="12"/>
              </w:numPr>
              <w:ind w:hanging="360"/>
              <w:rPr>
                <w:sz w:val="20"/>
                <w:szCs w:val="20"/>
              </w:rPr>
            </w:pPr>
            <w:r>
              <w:rPr>
                <w:sz w:val="20"/>
                <w:szCs w:val="20"/>
              </w:rPr>
              <w:t>Conflict</w:t>
            </w:r>
          </w:p>
          <w:p w:rsidR="009A28E4" w:rsidRDefault="00B864FC">
            <w:pPr>
              <w:pStyle w:val="Normal1"/>
              <w:numPr>
                <w:ilvl w:val="0"/>
                <w:numId w:val="12"/>
              </w:numPr>
              <w:ind w:hanging="360"/>
              <w:rPr>
                <w:sz w:val="20"/>
                <w:szCs w:val="20"/>
              </w:rPr>
            </w:pPr>
            <w:r>
              <w:rPr>
                <w:sz w:val="20"/>
                <w:szCs w:val="20"/>
              </w:rPr>
              <w:t>Resolution</w:t>
            </w:r>
          </w:p>
          <w:p w:rsidR="009A28E4" w:rsidRDefault="00B864FC">
            <w:pPr>
              <w:pStyle w:val="Normal1"/>
              <w:numPr>
                <w:ilvl w:val="0"/>
                <w:numId w:val="12"/>
              </w:numPr>
              <w:ind w:hanging="360"/>
              <w:rPr>
                <w:sz w:val="20"/>
                <w:szCs w:val="20"/>
              </w:rPr>
            </w:pPr>
            <w:r>
              <w:rPr>
                <w:sz w:val="20"/>
                <w:szCs w:val="20"/>
              </w:rPr>
              <w:t>Manner</w:t>
            </w:r>
          </w:p>
          <w:p w:rsidR="009A28E4" w:rsidRDefault="00B864FC">
            <w:pPr>
              <w:pStyle w:val="Normal1"/>
              <w:numPr>
                <w:ilvl w:val="0"/>
                <w:numId w:val="12"/>
              </w:numPr>
              <w:ind w:hanging="360"/>
              <w:rPr>
                <w:sz w:val="20"/>
                <w:szCs w:val="20"/>
              </w:rPr>
            </w:pPr>
            <w:r>
              <w:rPr>
                <w:sz w:val="20"/>
                <w:szCs w:val="20"/>
              </w:rPr>
              <w:t>Belief</w:t>
            </w:r>
          </w:p>
          <w:p w:rsidR="009A28E4" w:rsidRDefault="00B864FC">
            <w:pPr>
              <w:pStyle w:val="Normal1"/>
              <w:numPr>
                <w:ilvl w:val="0"/>
                <w:numId w:val="12"/>
              </w:numPr>
              <w:ind w:hanging="360"/>
              <w:rPr>
                <w:sz w:val="20"/>
                <w:szCs w:val="20"/>
              </w:rPr>
            </w:pPr>
            <w:r>
              <w:rPr>
                <w:sz w:val="20"/>
                <w:szCs w:val="20"/>
              </w:rPr>
              <w:t>Diet</w:t>
            </w:r>
          </w:p>
          <w:p w:rsidR="009A28E4" w:rsidRPr="00513939" w:rsidRDefault="00B864FC" w:rsidP="00513939">
            <w:pPr>
              <w:pStyle w:val="Normal1"/>
              <w:numPr>
                <w:ilvl w:val="0"/>
                <w:numId w:val="12"/>
              </w:numPr>
              <w:tabs>
                <w:tab w:val="left" w:pos="0"/>
              </w:tabs>
              <w:spacing w:after="0" w:line="240" w:lineRule="auto"/>
              <w:ind w:hanging="360"/>
              <w:rPr>
                <w:sz w:val="20"/>
                <w:szCs w:val="20"/>
              </w:rPr>
            </w:pPr>
            <w:r>
              <w:rPr>
                <w:sz w:val="20"/>
                <w:szCs w:val="20"/>
              </w:rPr>
              <w:t>Language</w:t>
            </w:r>
          </w:p>
          <w:p w:rsidR="009A28E4" w:rsidRPr="00513939" w:rsidRDefault="00B864FC" w:rsidP="00513939">
            <w:pPr>
              <w:pStyle w:val="Normal1"/>
              <w:numPr>
                <w:ilvl w:val="0"/>
                <w:numId w:val="12"/>
              </w:numPr>
              <w:tabs>
                <w:tab w:val="left" w:pos="0"/>
              </w:tabs>
              <w:spacing w:after="0" w:line="240" w:lineRule="auto"/>
              <w:ind w:hanging="360"/>
              <w:rPr>
                <w:sz w:val="20"/>
                <w:szCs w:val="20"/>
              </w:rPr>
            </w:pPr>
            <w:r>
              <w:rPr>
                <w:sz w:val="20"/>
                <w:szCs w:val="20"/>
              </w:rPr>
              <w:t>Community</w:t>
            </w:r>
          </w:p>
          <w:p w:rsidR="009A28E4" w:rsidRDefault="00B864FC">
            <w:pPr>
              <w:pStyle w:val="Normal1"/>
              <w:numPr>
                <w:ilvl w:val="0"/>
                <w:numId w:val="12"/>
              </w:numPr>
              <w:tabs>
                <w:tab w:val="left" w:pos="0"/>
              </w:tabs>
              <w:spacing w:after="0" w:line="240" w:lineRule="auto"/>
              <w:ind w:hanging="360"/>
              <w:rPr>
                <w:sz w:val="20"/>
                <w:szCs w:val="20"/>
              </w:rPr>
            </w:pPr>
            <w:r>
              <w:rPr>
                <w:sz w:val="20"/>
                <w:szCs w:val="20"/>
              </w:rPr>
              <w:t>Transportation</w:t>
            </w:r>
          </w:p>
          <w:p w:rsidR="009A28E4" w:rsidRDefault="009A28E4">
            <w:pPr>
              <w:pStyle w:val="Normal1"/>
              <w:tabs>
                <w:tab w:val="left" w:pos="0"/>
              </w:tabs>
              <w:contextualSpacing w:val="0"/>
            </w:pPr>
          </w:p>
        </w:tc>
        <w:tc>
          <w:tcPr>
            <w:cnfStyle w:val="000010000000" w:firstRow="0" w:lastRow="0" w:firstColumn="0" w:lastColumn="0" w:oddVBand="1" w:evenVBand="0" w:oddHBand="0" w:evenHBand="0" w:firstRowFirstColumn="0" w:firstRowLastColumn="0" w:lastRowFirstColumn="0" w:lastRowLastColumn="0"/>
            <w:tcW w:w="4680" w:type="dxa"/>
            <w:tcBorders>
              <w:left w:val="single" w:sz="4" w:space="0" w:color="666666"/>
              <w:right w:val="single" w:sz="4" w:space="0" w:color="666666"/>
            </w:tcBorders>
          </w:tcPr>
          <w:p w:rsidR="009A28E4" w:rsidRDefault="009A28E4">
            <w:pPr>
              <w:pStyle w:val="Normal1"/>
              <w:tabs>
                <w:tab w:val="left" w:pos="0"/>
              </w:tabs>
              <w:spacing w:after="0" w:line="240" w:lineRule="auto"/>
              <w:contextualSpacing w:val="0"/>
              <w:jc w:val="center"/>
            </w:pPr>
          </w:p>
          <w:p w:rsidR="009A28E4" w:rsidRDefault="00B864FC">
            <w:pPr>
              <w:pStyle w:val="Normal1"/>
              <w:numPr>
                <w:ilvl w:val="0"/>
                <w:numId w:val="15"/>
              </w:numPr>
              <w:tabs>
                <w:tab w:val="left" w:pos="0"/>
              </w:tabs>
              <w:spacing w:after="0" w:line="240" w:lineRule="auto"/>
              <w:ind w:hanging="360"/>
              <w:rPr>
                <w:sz w:val="20"/>
                <w:szCs w:val="20"/>
              </w:rPr>
            </w:pPr>
            <w:r>
              <w:rPr>
                <w:sz w:val="20"/>
                <w:szCs w:val="20"/>
              </w:rPr>
              <w:t>Culture</w:t>
            </w:r>
          </w:p>
          <w:p w:rsidR="009A28E4" w:rsidRDefault="00B864FC">
            <w:pPr>
              <w:pStyle w:val="Normal1"/>
              <w:numPr>
                <w:ilvl w:val="0"/>
                <w:numId w:val="15"/>
              </w:numPr>
              <w:tabs>
                <w:tab w:val="left" w:pos="0"/>
              </w:tabs>
              <w:spacing w:after="0" w:line="240" w:lineRule="auto"/>
              <w:ind w:hanging="360"/>
              <w:rPr>
                <w:sz w:val="20"/>
                <w:szCs w:val="20"/>
              </w:rPr>
            </w:pPr>
            <w:r>
              <w:rPr>
                <w:sz w:val="20"/>
                <w:szCs w:val="20"/>
              </w:rPr>
              <w:t>Traditions</w:t>
            </w:r>
          </w:p>
          <w:p w:rsidR="009A28E4" w:rsidRDefault="00B864FC">
            <w:pPr>
              <w:pStyle w:val="Normal1"/>
              <w:numPr>
                <w:ilvl w:val="0"/>
                <w:numId w:val="15"/>
              </w:numPr>
              <w:tabs>
                <w:tab w:val="left" w:pos="0"/>
              </w:tabs>
              <w:spacing w:after="0" w:line="240" w:lineRule="auto"/>
              <w:ind w:hanging="360"/>
              <w:rPr>
                <w:sz w:val="20"/>
                <w:szCs w:val="20"/>
              </w:rPr>
            </w:pPr>
            <w:r>
              <w:rPr>
                <w:sz w:val="20"/>
                <w:szCs w:val="20"/>
              </w:rPr>
              <w:t>Customs</w:t>
            </w:r>
          </w:p>
          <w:p w:rsidR="009A28E4" w:rsidRDefault="00B864FC">
            <w:pPr>
              <w:pStyle w:val="Normal1"/>
              <w:numPr>
                <w:ilvl w:val="0"/>
                <w:numId w:val="15"/>
              </w:numPr>
              <w:tabs>
                <w:tab w:val="left" w:pos="0"/>
              </w:tabs>
              <w:spacing w:after="0" w:line="240" w:lineRule="auto"/>
              <w:ind w:hanging="360"/>
              <w:rPr>
                <w:sz w:val="20"/>
                <w:szCs w:val="20"/>
              </w:rPr>
            </w:pPr>
            <w:r>
              <w:rPr>
                <w:sz w:val="20"/>
                <w:szCs w:val="20"/>
              </w:rPr>
              <w:t>Autobiographies</w:t>
            </w:r>
          </w:p>
          <w:p w:rsidR="009A28E4" w:rsidRDefault="00B864FC">
            <w:pPr>
              <w:pStyle w:val="Normal1"/>
              <w:numPr>
                <w:ilvl w:val="0"/>
                <w:numId w:val="15"/>
              </w:numPr>
              <w:tabs>
                <w:tab w:val="left" w:pos="0"/>
              </w:tabs>
              <w:spacing w:after="0" w:line="240" w:lineRule="auto"/>
              <w:ind w:hanging="360"/>
              <w:rPr>
                <w:sz w:val="20"/>
                <w:szCs w:val="20"/>
              </w:rPr>
            </w:pPr>
            <w:r>
              <w:rPr>
                <w:sz w:val="20"/>
                <w:szCs w:val="20"/>
              </w:rPr>
              <w:t>Biographies</w:t>
            </w:r>
          </w:p>
          <w:p w:rsidR="009A28E4" w:rsidRDefault="00B864FC">
            <w:pPr>
              <w:pStyle w:val="Normal1"/>
              <w:numPr>
                <w:ilvl w:val="0"/>
                <w:numId w:val="15"/>
              </w:numPr>
              <w:tabs>
                <w:tab w:val="left" w:pos="0"/>
              </w:tabs>
              <w:spacing w:after="0" w:line="240" w:lineRule="auto"/>
              <w:ind w:hanging="360"/>
              <w:rPr>
                <w:sz w:val="20"/>
                <w:szCs w:val="20"/>
              </w:rPr>
            </w:pPr>
            <w:r>
              <w:rPr>
                <w:sz w:val="20"/>
                <w:szCs w:val="20"/>
              </w:rPr>
              <w:t>Primary and Secondary sources</w:t>
            </w:r>
          </w:p>
          <w:p w:rsidR="009A28E4" w:rsidRDefault="00B864FC">
            <w:pPr>
              <w:pStyle w:val="Normal1"/>
              <w:numPr>
                <w:ilvl w:val="0"/>
                <w:numId w:val="15"/>
              </w:numPr>
              <w:tabs>
                <w:tab w:val="left" w:pos="0"/>
              </w:tabs>
              <w:spacing w:after="0" w:line="240" w:lineRule="auto"/>
              <w:ind w:hanging="360"/>
              <w:rPr>
                <w:sz w:val="20"/>
                <w:szCs w:val="20"/>
              </w:rPr>
            </w:pPr>
            <w:r>
              <w:rPr>
                <w:sz w:val="20"/>
                <w:szCs w:val="20"/>
              </w:rPr>
              <w:t>Artifacts</w:t>
            </w:r>
          </w:p>
          <w:p w:rsidR="009A28E4" w:rsidRDefault="00B864FC">
            <w:pPr>
              <w:pStyle w:val="Normal1"/>
              <w:numPr>
                <w:ilvl w:val="0"/>
                <w:numId w:val="15"/>
              </w:numPr>
              <w:tabs>
                <w:tab w:val="left" w:pos="0"/>
              </w:tabs>
              <w:spacing w:after="0" w:line="240" w:lineRule="auto"/>
              <w:ind w:hanging="360"/>
              <w:rPr>
                <w:sz w:val="20"/>
                <w:szCs w:val="20"/>
              </w:rPr>
            </w:pPr>
            <w:r>
              <w:rPr>
                <w:sz w:val="20"/>
                <w:szCs w:val="20"/>
              </w:rPr>
              <w:t>History</w:t>
            </w:r>
          </w:p>
          <w:p w:rsidR="009A28E4" w:rsidRDefault="00B864FC">
            <w:pPr>
              <w:pStyle w:val="Normal1"/>
              <w:numPr>
                <w:ilvl w:val="0"/>
                <w:numId w:val="15"/>
              </w:numPr>
              <w:tabs>
                <w:tab w:val="left" w:pos="0"/>
              </w:tabs>
              <w:spacing w:after="0" w:line="240" w:lineRule="auto"/>
              <w:ind w:hanging="360"/>
              <w:rPr>
                <w:sz w:val="20"/>
                <w:szCs w:val="20"/>
              </w:rPr>
            </w:pPr>
            <w:r>
              <w:rPr>
                <w:sz w:val="20"/>
                <w:szCs w:val="20"/>
              </w:rPr>
              <w:t>Chronological thinking</w:t>
            </w:r>
          </w:p>
          <w:p w:rsidR="009A28E4" w:rsidRDefault="00B864FC">
            <w:pPr>
              <w:pStyle w:val="Normal1"/>
              <w:numPr>
                <w:ilvl w:val="0"/>
                <w:numId w:val="15"/>
              </w:numPr>
              <w:tabs>
                <w:tab w:val="left" w:pos="0"/>
              </w:tabs>
              <w:spacing w:after="0" w:line="240" w:lineRule="auto"/>
              <w:ind w:hanging="360"/>
              <w:rPr>
                <w:sz w:val="20"/>
                <w:szCs w:val="20"/>
              </w:rPr>
            </w:pPr>
            <w:r>
              <w:rPr>
                <w:sz w:val="20"/>
                <w:szCs w:val="20"/>
              </w:rPr>
              <w:t>Internationalism</w:t>
            </w:r>
          </w:p>
          <w:p w:rsidR="009A28E4" w:rsidRDefault="00B864FC">
            <w:pPr>
              <w:pStyle w:val="Normal1"/>
              <w:numPr>
                <w:ilvl w:val="0"/>
                <w:numId w:val="15"/>
              </w:numPr>
              <w:tabs>
                <w:tab w:val="left" w:pos="0"/>
              </w:tabs>
              <w:spacing w:after="0" w:line="240" w:lineRule="auto"/>
              <w:ind w:hanging="360"/>
              <w:rPr>
                <w:sz w:val="20"/>
                <w:szCs w:val="20"/>
              </w:rPr>
            </w:pPr>
            <w:r>
              <w:rPr>
                <w:sz w:val="20"/>
                <w:szCs w:val="20"/>
              </w:rPr>
              <w:t>Country</w:t>
            </w:r>
          </w:p>
          <w:p w:rsidR="009A28E4" w:rsidRDefault="00B864FC">
            <w:pPr>
              <w:pStyle w:val="Normal1"/>
              <w:numPr>
                <w:ilvl w:val="0"/>
                <w:numId w:val="15"/>
              </w:numPr>
              <w:tabs>
                <w:tab w:val="left" w:pos="0"/>
              </w:tabs>
              <w:spacing w:after="0" w:line="240" w:lineRule="auto"/>
              <w:ind w:hanging="360"/>
              <w:rPr>
                <w:sz w:val="20"/>
                <w:szCs w:val="20"/>
              </w:rPr>
            </w:pPr>
            <w:r>
              <w:rPr>
                <w:sz w:val="20"/>
                <w:szCs w:val="20"/>
              </w:rPr>
              <w:t>Immigrant</w:t>
            </w:r>
          </w:p>
          <w:p w:rsidR="009A28E4" w:rsidRDefault="00B864FC">
            <w:pPr>
              <w:pStyle w:val="Normal1"/>
              <w:numPr>
                <w:ilvl w:val="0"/>
                <w:numId w:val="15"/>
              </w:numPr>
              <w:tabs>
                <w:tab w:val="left" w:pos="0"/>
              </w:tabs>
              <w:spacing w:after="0" w:line="240" w:lineRule="auto"/>
              <w:ind w:hanging="360"/>
              <w:rPr>
                <w:sz w:val="20"/>
                <w:szCs w:val="20"/>
              </w:rPr>
            </w:pPr>
            <w:r>
              <w:rPr>
                <w:sz w:val="20"/>
                <w:szCs w:val="20"/>
              </w:rPr>
              <w:t>Ancestor</w:t>
            </w:r>
          </w:p>
          <w:p w:rsidR="009A28E4" w:rsidRDefault="00B864FC">
            <w:pPr>
              <w:pStyle w:val="Normal1"/>
              <w:numPr>
                <w:ilvl w:val="0"/>
                <w:numId w:val="15"/>
              </w:numPr>
              <w:tabs>
                <w:tab w:val="left" w:pos="0"/>
              </w:tabs>
              <w:spacing w:after="0" w:line="240" w:lineRule="auto"/>
              <w:ind w:hanging="360"/>
              <w:rPr>
                <w:sz w:val="20"/>
                <w:szCs w:val="20"/>
              </w:rPr>
            </w:pPr>
            <w:r>
              <w:rPr>
                <w:sz w:val="20"/>
                <w:szCs w:val="20"/>
              </w:rPr>
              <w:t>Generation</w:t>
            </w:r>
          </w:p>
          <w:p w:rsidR="009A28E4" w:rsidRDefault="009A28E4">
            <w:pPr>
              <w:pStyle w:val="Normal1"/>
              <w:tabs>
                <w:tab w:val="left" w:pos="0"/>
              </w:tabs>
              <w:contextualSpacing w:val="0"/>
            </w:pPr>
          </w:p>
        </w:tc>
      </w:tr>
    </w:tbl>
    <w:p w:rsidR="009A28E4" w:rsidRDefault="009A28E4">
      <w:pPr>
        <w:pStyle w:val="Normal1"/>
        <w:tabs>
          <w:tab w:val="left" w:pos="3015"/>
        </w:tabs>
      </w:pPr>
    </w:p>
    <w:tbl>
      <w:tblPr>
        <w:tblStyle w:val="a1"/>
        <w:tblW w:w="13170" w:type="dxa"/>
        <w:tblInd w:w="-8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30"/>
        <w:gridCol w:w="3880"/>
        <w:gridCol w:w="3880"/>
        <w:gridCol w:w="3880"/>
      </w:tblGrid>
      <w:tr w:rsidR="009A28E4" w:rsidTr="009A28E4">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530" w:type="dxa"/>
            <w:vMerge w:val="restart"/>
          </w:tcPr>
          <w:p w:rsidR="009A28E4" w:rsidRDefault="00B864FC">
            <w:pPr>
              <w:pStyle w:val="Normal1"/>
              <w:contextualSpacing w:val="0"/>
            </w:pPr>
            <w:r>
              <w:rPr>
                <w:color w:val="7030A0"/>
                <w:sz w:val="20"/>
                <w:szCs w:val="20"/>
              </w:rPr>
              <w:t xml:space="preserve">Key People: </w:t>
            </w:r>
          </w:p>
        </w:tc>
        <w:tc>
          <w:tcPr>
            <w:cnfStyle w:val="000001000000" w:firstRow="0" w:lastRow="0" w:firstColumn="0" w:lastColumn="0" w:oddVBand="0" w:evenVBand="1" w:oddHBand="0" w:evenHBand="0" w:firstRowFirstColumn="0" w:firstRowLastColumn="0" w:lastRowFirstColumn="0" w:lastRowLastColumn="0"/>
            <w:tcW w:w="3880" w:type="dxa"/>
            <w:tcBorders>
              <w:bottom w:val="single" w:sz="4" w:space="0" w:color="999999"/>
            </w:tcBorders>
          </w:tcPr>
          <w:p w:rsidR="009A28E4" w:rsidRDefault="00B864FC">
            <w:pPr>
              <w:pStyle w:val="Normal1"/>
              <w:contextualSpacing w:val="0"/>
            </w:pPr>
            <w:r>
              <w:rPr>
                <w:b/>
                <w:sz w:val="20"/>
                <w:szCs w:val="20"/>
              </w:rPr>
              <w:t>National/World</w:t>
            </w:r>
          </w:p>
        </w:tc>
        <w:tc>
          <w:tcPr>
            <w:cnfStyle w:val="000010000000" w:firstRow="0" w:lastRow="0" w:firstColumn="0" w:lastColumn="0" w:oddVBand="1" w:evenVBand="0" w:oddHBand="0" w:evenHBand="0" w:firstRowFirstColumn="0" w:firstRowLastColumn="0" w:lastRowFirstColumn="0" w:lastRowLastColumn="0"/>
            <w:tcW w:w="3880" w:type="dxa"/>
            <w:tcBorders>
              <w:bottom w:val="single" w:sz="4" w:space="0" w:color="999999"/>
            </w:tcBorders>
          </w:tcPr>
          <w:p w:rsidR="009A28E4" w:rsidRDefault="00B864FC">
            <w:pPr>
              <w:pStyle w:val="Normal1"/>
              <w:contextualSpacing w:val="0"/>
            </w:pPr>
            <w:r>
              <w:rPr>
                <w:b/>
                <w:sz w:val="20"/>
                <w:szCs w:val="20"/>
              </w:rPr>
              <w:t>North Carolina Connected</w:t>
            </w:r>
          </w:p>
        </w:tc>
        <w:tc>
          <w:tcPr>
            <w:cnfStyle w:val="000001000000" w:firstRow="0" w:lastRow="0" w:firstColumn="0" w:lastColumn="0" w:oddVBand="0" w:evenVBand="1" w:oddHBand="0" w:evenHBand="0" w:firstRowFirstColumn="0" w:firstRowLastColumn="0" w:lastRowFirstColumn="0" w:lastRowLastColumn="0"/>
            <w:tcW w:w="3880" w:type="dxa"/>
            <w:tcBorders>
              <w:bottom w:val="single" w:sz="4" w:space="0" w:color="999999"/>
            </w:tcBorders>
          </w:tcPr>
          <w:p w:rsidR="009A28E4" w:rsidRDefault="00B864FC">
            <w:pPr>
              <w:pStyle w:val="Normal1"/>
              <w:contextualSpacing w:val="0"/>
            </w:pPr>
            <w:r>
              <w:rPr>
                <w:b/>
                <w:sz w:val="20"/>
                <w:szCs w:val="20"/>
              </w:rPr>
              <w:t>General</w:t>
            </w:r>
          </w:p>
        </w:tc>
      </w:tr>
      <w:tr w:rsidR="009A28E4" w:rsidTr="009A28E4">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530" w:type="dxa"/>
            <w:vMerge/>
          </w:tcPr>
          <w:p w:rsidR="009A28E4" w:rsidRDefault="009A28E4">
            <w:pPr>
              <w:pStyle w:val="Normal1"/>
              <w:contextualSpacing w:val="0"/>
            </w:pPr>
          </w:p>
        </w:tc>
        <w:tc>
          <w:tcPr>
            <w:cnfStyle w:val="000001000000" w:firstRow="0" w:lastRow="0" w:firstColumn="0" w:lastColumn="0" w:oddVBand="0" w:evenVBand="1" w:oddHBand="0" w:evenHBand="0" w:firstRowFirstColumn="0" w:firstRowLastColumn="0" w:lastRowFirstColumn="0" w:lastRowLastColumn="0"/>
            <w:tcW w:w="3880" w:type="dxa"/>
            <w:tcBorders>
              <w:bottom w:val="single" w:sz="4" w:space="0" w:color="999999"/>
            </w:tcBorders>
          </w:tcPr>
          <w:p w:rsidR="009A28E4" w:rsidRDefault="00B864FC">
            <w:pPr>
              <w:pStyle w:val="Normal1"/>
              <w:numPr>
                <w:ilvl w:val="0"/>
                <w:numId w:val="14"/>
              </w:numPr>
              <w:ind w:hanging="360"/>
              <w:rPr>
                <w:sz w:val="20"/>
                <w:szCs w:val="20"/>
              </w:rPr>
            </w:pPr>
            <w:r>
              <w:rPr>
                <w:sz w:val="20"/>
                <w:szCs w:val="20"/>
              </w:rPr>
              <w:t>Abraham Lincoln</w:t>
            </w:r>
            <w:r>
              <w:rPr>
                <w:sz w:val="20"/>
                <w:szCs w:val="20"/>
              </w:rPr>
              <w:tab/>
            </w:r>
            <w:r>
              <w:rPr>
                <w:sz w:val="20"/>
                <w:szCs w:val="20"/>
              </w:rPr>
              <w:tab/>
            </w:r>
          </w:p>
          <w:p w:rsidR="009A28E4" w:rsidRDefault="00B864FC">
            <w:pPr>
              <w:pStyle w:val="Normal1"/>
              <w:numPr>
                <w:ilvl w:val="0"/>
                <w:numId w:val="14"/>
              </w:numPr>
              <w:ind w:hanging="360"/>
              <w:rPr>
                <w:sz w:val="20"/>
                <w:szCs w:val="20"/>
              </w:rPr>
            </w:pPr>
            <w:r>
              <w:rPr>
                <w:sz w:val="20"/>
                <w:szCs w:val="20"/>
              </w:rPr>
              <w:t>Martin Luther King, Jr.</w:t>
            </w:r>
            <w:r>
              <w:rPr>
                <w:sz w:val="20"/>
                <w:szCs w:val="20"/>
              </w:rPr>
              <w:tab/>
            </w:r>
          </w:p>
          <w:p w:rsidR="009A28E4" w:rsidRDefault="00B864FC">
            <w:pPr>
              <w:pStyle w:val="Normal1"/>
              <w:numPr>
                <w:ilvl w:val="0"/>
                <w:numId w:val="14"/>
              </w:numPr>
              <w:ind w:hanging="360"/>
              <w:rPr>
                <w:sz w:val="20"/>
                <w:szCs w:val="20"/>
              </w:rPr>
            </w:pPr>
            <w:r>
              <w:rPr>
                <w:sz w:val="20"/>
                <w:szCs w:val="20"/>
              </w:rPr>
              <w:t>Cherokee</w:t>
            </w:r>
            <w:r>
              <w:rPr>
                <w:sz w:val="20"/>
                <w:szCs w:val="20"/>
              </w:rPr>
              <w:tab/>
            </w:r>
            <w:r>
              <w:rPr>
                <w:sz w:val="20"/>
                <w:szCs w:val="20"/>
              </w:rPr>
              <w:tab/>
            </w:r>
          </w:p>
          <w:p w:rsidR="009A28E4" w:rsidRDefault="00B864FC">
            <w:pPr>
              <w:pStyle w:val="Normal1"/>
              <w:numPr>
                <w:ilvl w:val="0"/>
                <w:numId w:val="14"/>
              </w:numPr>
              <w:ind w:hanging="360"/>
              <w:rPr>
                <w:sz w:val="20"/>
                <w:szCs w:val="20"/>
              </w:rPr>
            </w:pPr>
            <w:r>
              <w:rPr>
                <w:sz w:val="20"/>
                <w:szCs w:val="20"/>
              </w:rPr>
              <w:t>Sacagawea</w:t>
            </w:r>
            <w:r>
              <w:rPr>
                <w:sz w:val="20"/>
                <w:szCs w:val="20"/>
              </w:rPr>
              <w:tab/>
            </w:r>
            <w:r>
              <w:rPr>
                <w:sz w:val="20"/>
                <w:szCs w:val="20"/>
              </w:rPr>
              <w:tab/>
            </w:r>
          </w:p>
          <w:p w:rsidR="009A28E4" w:rsidRDefault="00B864FC">
            <w:pPr>
              <w:pStyle w:val="Normal1"/>
              <w:numPr>
                <w:ilvl w:val="0"/>
                <w:numId w:val="14"/>
              </w:numPr>
              <w:ind w:hanging="360"/>
              <w:rPr>
                <w:sz w:val="20"/>
                <w:szCs w:val="20"/>
              </w:rPr>
            </w:pPr>
            <w:r>
              <w:rPr>
                <w:sz w:val="20"/>
                <w:szCs w:val="20"/>
              </w:rPr>
              <w:t>Daniel Boone</w:t>
            </w:r>
            <w:r>
              <w:rPr>
                <w:sz w:val="20"/>
                <w:szCs w:val="20"/>
              </w:rPr>
              <w:tab/>
            </w:r>
            <w:r>
              <w:rPr>
                <w:sz w:val="20"/>
                <w:szCs w:val="20"/>
              </w:rPr>
              <w:tab/>
            </w:r>
          </w:p>
          <w:p w:rsidR="009A28E4" w:rsidRDefault="00B864FC">
            <w:pPr>
              <w:pStyle w:val="Normal1"/>
              <w:numPr>
                <w:ilvl w:val="0"/>
                <w:numId w:val="14"/>
              </w:numPr>
              <w:ind w:hanging="360"/>
              <w:rPr>
                <w:sz w:val="20"/>
                <w:szCs w:val="20"/>
              </w:rPr>
            </w:pPr>
            <w:r>
              <w:rPr>
                <w:sz w:val="20"/>
                <w:szCs w:val="20"/>
              </w:rPr>
              <w:t>Benjamin Franklin</w:t>
            </w:r>
          </w:p>
          <w:p w:rsidR="009A28E4" w:rsidRDefault="00B864FC">
            <w:pPr>
              <w:pStyle w:val="Normal1"/>
              <w:numPr>
                <w:ilvl w:val="0"/>
                <w:numId w:val="14"/>
              </w:numPr>
              <w:ind w:hanging="360"/>
              <w:rPr>
                <w:sz w:val="20"/>
                <w:szCs w:val="20"/>
              </w:rPr>
            </w:pPr>
            <w:r>
              <w:rPr>
                <w:sz w:val="20"/>
                <w:szCs w:val="20"/>
              </w:rPr>
              <w:t>Leonardo da Vinci</w:t>
            </w:r>
          </w:p>
          <w:p w:rsidR="009A28E4" w:rsidRDefault="00513939">
            <w:pPr>
              <w:pStyle w:val="Normal1"/>
              <w:numPr>
                <w:ilvl w:val="0"/>
                <w:numId w:val="14"/>
              </w:numPr>
              <w:ind w:hanging="360"/>
              <w:rPr>
                <w:sz w:val="20"/>
                <w:szCs w:val="20"/>
              </w:rPr>
            </w:pPr>
            <w:r>
              <w:rPr>
                <w:sz w:val="20"/>
                <w:szCs w:val="20"/>
              </w:rPr>
              <w:t>Muhammad</w:t>
            </w:r>
            <w:r w:rsidR="00B864FC">
              <w:rPr>
                <w:sz w:val="20"/>
                <w:szCs w:val="20"/>
              </w:rPr>
              <w:t xml:space="preserve"> Ali</w:t>
            </w:r>
          </w:p>
          <w:p w:rsidR="009A28E4" w:rsidRDefault="00B864FC">
            <w:pPr>
              <w:pStyle w:val="Normal1"/>
              <w:numPr>
                <w:ilvl w:val="0"/>
                <w:numId w:val="14"/>
              </w:numPr>
              <w:ind w:hanging="360"/>
              <w:rPr>
                <w:sz w:val="20"/>
                <w:szCs w:val="20"/>
              </w:rPr>
            </w:pPr>
            <w:r>
              <w:rPr>
                <w:sz w:val="20"/>
                <w:szCs w:val="20"/>
              </w:rPr>
              <w:t>Helen Keller</w:t>
            </w:r>
          </w:p>
          <w:p w:rsidR="009A28E4" w:rsidRDefault="00B864FC">
            <w:pPr>
              <w:pStyle w:val="Normal1"/>
              <w:numPr>
                <w:ilvl w:val="0"/>
                <w:numId w:val="14"/>
              </w:numPr>
              <w:ind w:hanging="360"/>
              <w:rPr>
                <w:sz w:val="20"/>
                <w:szCs w:val="20"/>
              </w:rPr>
            </w:pPr>
            <w:r>
              <w:rPr>
                <w:sz w:val="20"/>
                <w:szCs w:val="20"/>
              </w:rPr>
              <w:t>Mahatma Gandhi</w:t>
            </w:r>
          </w:p>
          <w:p w:rsidR="009A28E4" w:rsidRDefault="00B864FC">
            <w:pPr>
              <w:pStyle w:val="Normal1"/>
              <w:numPr>
                <w:ilvl w:val="0"/>
                <w:numId w:val="14"/>
              </w:numPr>
              <w:ind w:hanging="360"/>
              <w:rPr>
                <w:sz w:val="20"/>
                <w:szCs w:val="20"/>
              </w:rPr>
            </w:pPr>
            <w:r>
              <w:rPr>
                <w:sz w:val="20"/>
                <w:szCs w:val="20"/>
              </w:rPr>
              <w:t>Michael Jackson</w:t>
            </w:r>
          </w:p>
          <w:p w:rsidR="009A28E4" w:rsidRDefault="00B864FC">
            <w:pPr>
              <w:pStyle w:val="Normal1"/>
              <w:numPr>
                <w:ilvl w:val="0"/>
                <w:numId w:val="14"/>
              </w:numPr>
              <w:ind w:hanging="360"/>
              <w:rPr>
                <w:sz w:val="20"/>
                <w:szCs w:val="20"/>
              </w:rPr>
            </w:pPr>
            <w:r>
              <w:rPr>
                <w:sz w:val="20"/>
                <w:szCs w:val="20"/>
              </w:rPr>
              <w:t>Elvis Presley</w:t>
            </w:r>
          </w:p>
          <w:p w:rsidR="009A28E4" w:rsidRDefault="00B864FC">
            <w:pPr>
              <w:pStyle w:val="Normal1"/>
              <w:numPr>
                <w:ilvl w:val="0"/>
                <w:numId w:val="14"/>
              </w:numPr>
              <w:ind w:hanging="360"/>
              <w:rPr>
                <w:sz w:val="20"/>
                <w:szCs w:val="20"/>
              </w:rPr>
            </w:pPr>
            <w:r>
              <w:rPr>
                <w:sz w:val="20"/>
                <w:szCs w:val="20"/>
              </w:rPr>
              <w:t>Celia Cruz</w:t>
            </w:r>
          </w:p>
          <w:p w:rsidR="009A28E4" w:rsidRDefault="009A28E4">
            <w:pPr>
              <w:pStyle w:val="Normal1"/>
              <w:ind w:left="720"/>
              <w:contextualSpacing w:val="0"/>
            </w:pPr>
          </w:p>
        </w:tc>
        <w:tc>
          <w:tcPr>
            <w:cnfStyle w:val="000010000000" w:firstRow="0" w:lastRow="0" w:firstColumn="0" w:lastColumn="0" w:oddVBand="1" w:evenVBand="0" w:oddHBand="0" w:evenHBand="0" w:firstRowFirstColumn="0" w:firstRowLastColumn="0" w:lastRowFirstColumn="0" w:lastRowLastColumn="0"/>
            <w:tcW w:w="3880" w:type="dxa"/>
            <w:tcBorders>
              <w:bottom w:val="single" w:sz="4" w:space="0" w:color="999999"/>
            </w:tcBorders>
          </w:tcPr>
          <w:p w:rsidR="009A28E4" w:rsidRPr="00513939" w:rsidRDefault="00B864FC" w:rsidP="00513939">
            <w:pPr>
              <w:pStyle w:val="Normal1"/>
              <w:widowControl w:val="0"/>
              <w:numPr>
                <w:ilvl w:val="0"/>
                <w:numId w:val="13"/>
              </w:numPr>
              <w:spacing w:after="0" w:line="240" w:lineRule="auto"/>
              <w:ind w:hanging="360"/>
              <w:rPr>
                <w:sz w:val="20"/>
                <w:szCs w:val="20"/>
              </w:rPr>
            </w:pPr>
            <w:r>
              <w:rPr>
                <w:sz w:val="20"/>
                <w:szCs w:val="20"/>
              </w:rPr>
              <w:t>Maya Angelou</w:t>
            </w:r>
          </w:p>
          <w:p w:rsidR="009A28E4" w:rsidRPr="00513939" w:rsidRDefault="00B864FC" w:rsidP="00513939">
            <w:pPr>
              <w:pStyle w:val="Normal1"/>
              <w:widowControl w:val="0"/>
              <w:numPr>
                <w:ilvl w:val="0"/>
                <w:numId w:val="13"/>
              </w:numPr>
              <w:spacing w:after="0" w:line="240" w:lineRule="auto"/>
              <w:ind w:hanging="360"/>
              <w:rPr>
                <w:sz w:val="20"/>
                <w:szCs w:val="20"/>
              </w:rPr>
            </w:pPr>
            <w:r>
              <w:rPr>
                <w:sz w:val="20"/>
                <w:szCs w:val="20"/>
              </w:rPr>
              <w:t>John Coltrane</w:t>
            </w:r>
          </w:p>
          <w:p w:rsidR="009A28E4" w:rsidRPr="00513939" w:rsidRDefault="00B864FC" w:rsidP="00513939">
            <w:pPr>
              <w:pStyle w:val="Normal1"/>
              <w:widowControl w:val="0"/>
              <w:numPr>
                <w:ilvl w:val="0"/>
                <w:numId w:val="13"/>
              </w:numPr>
              <w:spacing w:after="0" w:line="240" w:lineRule="auto"/>
              <w:ind w:hanging="360"/>
              <w:rPr>
                <w:sz w:val="20"/>
                <w:szCs w:val="20"/>
              </w:rPr>
            </w:pPr>
            <w:r>
              <w:rPr>
                <w:sz w:val="20"/>
                <w:szCs w:val="20"/>
              </w:rPr>
              <w:t>Andy Griffith</w:t>
            </w:r>
          </w:p>
          <w:p w:rsidR="009A28E4" w:rsidRDefault="00B864FC">
            <w:pPr>
              <w:pStyle w:val="Normal1"/>
              <w:numPr>
                <w:ilvl w:val="0"/>
                <w:numId w:val="13"/>
              </w:numPr>
              <w:ind w:hanging="360"/>
              <w:rPr>
                <w:sz w:val="20"/>
                <w:szCs w:val="20"/>
              </w:rPr>
            </w:pPr>
            <w:r>
              <w:rPr>
                <w:sz w:val="20"/>
                <w:szCs w:val="20"/>
              </w:rPr>
              <w:t>Michael Jordan</w:t>
            </w:r>
          </w:p>
          <w:p w:rsidR="009A28E4" w:rsidRDefault="00B864FC">
            <w:pPr>
              <w:pStyle w:val="Normal1"/>
              <w:numPr>
                <w:ilvl w:val="0"/>
                <w:numId w:val="13"/>
              </w:numPr>
              <w:ind w:hanging="360"/>
              <w:rPr>
                <w:sz w:val="20"/>
                <w:szCs w:val="20"/>
              </w:rPr>
            </w:pPr>
            <w:r>
              <w:rPr>
                <w:sz w:val="20"/>
                <w:szCs w:val="20"/>
              </w:rPr>
              <w:t>Andrew Jackson</w:t>
            </w:r>
          </w:p>
          <w:p w:rsidR="009A28E4" w:rsidRDefault="00B864FC">
            <w:pPr>
              <w:pStyle w:val="Normal1"/>
              <w:numPr>
                <w:ilvl w:val="0"/>
                <w:numId w:val="13"/>
              </w:numPr>
              <w:ind w:hanging="360"/>
              <w:rPr>
                <w:sz w:val="20"/>
                <w:szCs w:val="20"/>
              </w:rPr>
            </w:pPr>
            <w:r>
              <w:rPr>
                <w:sz w:val="20"/>
                <w:szCs w:val="20"/>
              </w:rPr>
              <w:t>Orville and Wilbur Wright</w:t>
            </w:r>
          </w:p>
        </w:tc>
        <w:tc>
          <w:tcPr>
            <w:cnfStyle w:val="000001000000" w:firstRow="0" w:lastRow="0" w:firstColumn="0" w:lastColumn="0" w:oddVBand="0" w:evenVBand="1" w:oddHBand="0" w:evenHBand="0" w:firstRowFirstColumn="0" w:firstRowLastColumn="0" w:lastRowFirstColumn="0" w:lastRowLastColumn="0"/>
            <w:tcW w:w="3880" w:type="dxa"/>
            <w:tcBorders>
              <w:bottom w:val="single" w:sz="4" w:space="0" w:color="999999"/>
            </w:tcBorders>
          </w:tcPr>
          <w:p w:rsidR="009A28E4" w:rsidRDefault="00B864FC">
            <w:pPr>
              <w:pStyle w:val="Normal1"/>
              <w:numPr>
                <w:ilvl w:val="0"/>
                <w:numId w:val="14"/>
              </w:numPr>
              <w:ind w:hanging="360"/>
              <w:rPr>
                <w:sz w:val="20"/>
                <w:szCs w:val="20"/>
              </w:rPr>
            </w:pPr>
            <w:r>
              <w:rPr>
                <w:sz w:val="20"/>
                <w:szCs w:val="20"/>
              </w:rPr>
              <w:t>Parents</w:t>
            </w:r>
          </w:p>
          <w:p w:rsidR="009A28E4" w:rsidRDefault="00B864FC">
            <w:pPr>
              <w:pStyle w:val="Normal1"/>
              <w:numPr>
                <w:ilvl w:val="0"/>
                <w:numId w:val="14"/>
              </w:numPr>
              <w:ind w:hanging="360"/>
              <w:rPr>
                <w:sz w:val="20"/>
                <w:szCs w:val="20"/>
              </w:rPr>
            </w:pPr>
            <w:r>
              <w:rPr>
                <w:sz w:val="20"/>
                <w:szCs w:val="20"/>
              </w:rPr>
              <w:t>Ancestors</w:t>
            </w:r>
          </w:p>
          <w:p w:rsidR="009A28E4" w:rsidRDefault="00B864FC">
            <w:pPr>
              <w:pStyle w:val="Normal1"/>
              <w:numPr>
                <w:ilvl w:val="0"/>
                <w:numId w:val="14"/>
              </w:numPr>
              <w:ind w:hanging="360"/>
              <w:rPr>
                <w:sz w:val="20"/>
                <w:szCs w:val="20"/>
              </w:rPr>
            </w:pPr>
            <w:r>
              <w:rPr>
                <w:sz w:val="20"/>
                <w:szCs w:val="20"/>
              </w:rPr>
              <w:t>Families</w:t>
            </w:r>
          </w:p>
          <w:p w:rsidR="009A28E4" w:rsidRDefault="00B864FC">
            <w:pPr>
              <w:pStyle w:val="Normal1"/>
              <w:numPr>
                <w:ilvl w:val="0"/>
                <w:numId w:val="14"/>
              </w:numPr>
              <w:ind w:hanging="360"/>
              <w:rPr>
                <w:sz w:val="20"/>
                <w:szCs w:val="20"/>
              </w:rPr>
            </w:pPr>
            <w:r>
              <w:rPr>
                <w:sz w:val="20"/>
                <w:szCs w:val="20"/>
              </w:rPr>
              <w:t>Churches</w:t>
            </w:r>
          </w:p>
          <w:p w:rsidR="009A28E4" w:rsidRDefault="00B864FC">
            <w:pPr>
              <w:pStyle w:val="Normal1"/>
              <w:numPr>
                <w:ilvl w:val="0"/>
                <w:numId w:val="14"/>
              </w:numPr>
              <w:ind w:hanging="360"/>
              <w:rPr>
                <w:sz w:val="20"/>
                <w:szCs w:val="20"/>
              </w:rPr>
            </w:pPr>
            <w:r>
              <w:rPr>
                <w:sz w:val="20"/>
                <w:szCs w:val="20"/>
              </w:rPr>
              <w:t>Government</w:t>
            </w:r>
          </w:p>
          <w:p w:rsidR="009A28E4" w:rsidRDefault="00B864FC">
            <w:pPr>
              <w:pStyle w:val="Normal1"/>
              <w:numPr>
                <w:ilvl w:val="0"/>
                <w:numId w:val="14"/>
              </w:numPr>
              <w:ind w:hanging="360"/>
              <w:rPr>
                <w:sz w:val="20"/>
                <w:szCs w:val="20"/>
              </w:rPr>
            </w:pPr>
            <w:r>
              <w:rPr>
                <w:sz w:val="20"/>
                <w:szCs w:val="20"/>
              </w:rPr>
              <w:t>Immigrant</w:t>
            </w:r>
          </w:p>
        </w:tc>
      </w:tr>
      <w:tr w:rsidR="009A28E4" w:rsidTr="009A28E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0" w:type="dxa"/>
            <w:tcBorders>
              <w:bottom w:val="single" w:sz="4" w:space="0" w:color="999999"/>
            </w:tcBorders>
          </w:tcPr>
          <w:p w:rsidR="009A28E4" w:rsidRDefault="00B864FC">
            <w:pPr>
              <w:pStyle w:val="Normal1"/>
              <w:contextualSpacing w:val="0"/>
            </w:pPr>
            <w:r>
              <w:rPr>
                <w:color w:val="7030A0"/>
                <w:sz w:val="20"/>
                <w:szCs w:val="20"/>
              </w:rPr>
              <w:t>Notable Events:</w:t>
            </w:r>
          </w:p>
        </w:tc>
        <w:tc>
          <w:tcPr>
            <w:cnfStyle w:val="000001000000" w:firstRow="0" w:lastRow="0" w:firstColumn="0" w:lastColumn="0" w:oddVBand="0" w:evenVBand="1" w:oddHBand="0" w:evenHBand="0" w:firstRowFirstColumn="0" w:firstRowLastColumn="0" w:lastRowFirstColumn="0" w:lastRowLastColumn="0"/>
            <w:tcW w:w="11640" w:type="dxa"/>
            <w:gridSpan w:val="3"/>
            <w:tcBorders>
              <w:bottom w:val="single" w:sz="4" w:space="0" w:color="999999"/>
            </w:tcBorders>
          </w:tcPr>
          <w:p w:rsidR="009A28E4" w:rsidRDefault="00B864FC">
            <w:pPr>
              <w:pStyle w:val="Normal1"/>
              <w:numPr>
                <w:ilvl w:val="0"/>
                <w:numId w:val="4"/>
              </w:numPr>
              <w:ind w:hanging="360"/>
              <w:rPr>
                <w:sz w:val="20"/>
                <w:szCs w:val="20"/>
              </w:rPr>
            </w:pPr>
            <w:r>
              <w:rPr>
                <w:sz w:val="20"/>
                <w:szCs w:val="20"/>
              </w:rPr>
              <w:t>Civil Rights Movement</w:t>
            </w:r>
          </w:p>
          <w:p w:rsidR="009A28E4" w:rsidRDefault="00B864FC">
            <w:pPr>
              <w:pStyle w:val="Normal1"/>
              <w:numPr>
                <w:ilvl w:val="0"/>
                <w:numId w:val="4"/>
              </w:numPr>
              <w:ind w:hanging="360"/>
              <w:rPr>
                <w:sz w:val="20"/>
                <w:szCs w:val="20"/>
              </w:rPr>
            </w:pPr>
            <w:r>
              <w:rPr>
                <w:sz w:val="20"/>
                <w:szCs w:val="20"/>
              </w:rPr>
              <w:t xml:space="preserve"> Chinese New Year</w:t>
            </w:r>
          </w:p>
          <w:p w:rsidR="009A28E4" w:rsidRDefault="00B864FC">
            <w:pPr>
              <w:pStyle w:val="Normal1"/>
              <w:numPr>
                <w:ilvl w:val="0"/>
                <w:numId w:val="4"/>
              </w:numPr>
              <w:ind w:hanging="360"/>
              <w:rPr>
                <w:sz w:val="20"/>
                <w:szCs w:val="20"/>
              </w:rPr>
            </w:pPr>
            <w:r>
              <w:rPr>
                <w:sz w:val="20"/>
                <w:szCs w:val="20"/>
              </w:rPr>
              <w:t>The First Flight</w:t>
            </w:r>
          </w:p>
          <w:p w:rsidR="009A28E4" w:rsidRDefault="00B864FC">
            <w:pPr>
              <w:pStyle w:val="Normal1"/>
              <w:numPr>
                <w:ilvl w:val="0"/>
                <w:numId w:val="4"/>
              </w:numPr>
              <w:ind w:hanging="360"/>
              <w:rPr>
                <w:sz w:val="20"/>
                <w:szCs w:val="20"/>
              </w:rPr>
            </w:pPr>
            <w:r>
              <w:rPr>
                <w:sz w:val="20"/>
                <w:szCs w:val="20"/>
              </w:rPr>
              <w:t>The Greensboro Sit-in</w:t>
            </w:r>
          </w:p>
          <w:p w:rsidR="009A28E4" w:rsidRDefault="00B864FC">
            <w:pPr>
              <w:pStyle w:val="Normal1"/>
              <w:numPr>
                <w:ilvl w:val="0"/>
                <w:numId w:val="4"/>
              </w:numPr>
              <w:ind w:hanging="360"/>
              <w:rPr>
                <w:sz w:val="20"/>
                <w:szCs w:val="20"/>
              </w:rPr>
            </w:pPr>
            <w:r>
              <w:rPr>
                <w:sz w:val="20"/>
                <w:szCs w:val="20"/>
              </w:rPr>
              <w:t>Rosa Parks and the Montgomery Bus Boycott</w:t>
            </w:r>
          </w:p>
          <w:p w:rsidR="009A28E4" w:rsidRDefault="00B864FC">
            <w:pPr>
              <w:pStyle w:val="Normal1"/>
              <w:numPr>
                <w:ilvl w:val="0"/>
                <w:numId w:val="4"/>
              </w:numPr>
              <w:ind w:hanging="360"/>
              <w:rPr>
                <w:sz w:val="20"/>
                <w:szCs w:val="20"/>
              </w:rPr>
            </w:pPr>
            <w:r>
              <w:rPr>
                <w:sz w:val="20"/>
                <w:szCs w:val="20"/>
              </w:rPr>
              <w:t>The Beatles’ first American TV appearance on the Ed Sullivan Show</w:t>
            </w:r>
          </w:p>
          <w:p w:rsidR="009A28E4" w:rsidRDefault="009A28E4">
            <w:pPr>
              <w:pStyle w:val="Normal1"/>
              <w:contextualSpacing w:val="0"/>
            </w:pPr>
          </w:p>
          <w:p w:rsidR="009A28E4" w:rsidRDefault="009A28E4">
            <w:pPr>
              <w:pStyle w:val="Normal1"/>
              <w:contextualSpacing w:val="0"/>
            </w:pPr>
          </w:p>
          <w:p w:rsidR="009A28E4" w:rsidRDefault="009A28E4" w:rsidP="00513939">
            <w:pPr>
              <w:pStyle w:val="Normal1"/>
            </w:pPr>
          </w:p>
          <w:p w:rsidR="00513939" w:rsidRDefault="00513939" w:rsidP="00513939">
            <w:pPr>
              <w:pStyle w:val="Normal1"/>
            </w:pPr>
          </w:p>
        </w:tc>
      </w:tr>
      <w:tr w:rsidR="009A28E4" w:rsidTr="009A28E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0" w:type="dxa"/>
            <w:tcBorders>
              <w:bottom w:val="single" w:sz="4" w:space="0" w:color="999999"/>
            </w:tcBorders>
          </w:tcPr>
          <w:p w:rsidR="009A28E4" w:rsidRDefault="00B864FC">
            <w:pPr>
              <w:pStyle w:val="Normal1"/>
              <w:contextualSpacing w:val="0"/>
            </w:pPr>
            <w:r>
              <w:rPr>
                <w:color w:val="7030A0"/>
                <w:sz w:val="20"/>
                <w:szCs w:val="20"/>
              </w:rPr>
              <w:lastRenderedPageBreak/>
              <w:t>Notable Documents and Nonfiction Text:</w:t>
            </w:r>
          </w:p>
        </w:tc>
        <w:tc>
          <w:tcPr>
            <w:cnfStyle w:val="000001000000" w:firstRow="0" w:lastRow="0" w:firstColumn="0" w:lastColumn="0" w:oddVBand="0" w:evenVBand="1" w:oddHBand="0" w:evenHBand="0" w:firstRowFirstColumn="0" w:firstRowLastColumn="0" w:lastRowFirstColumn="0" w:lastRowLastColumn="0"/>
            <w:tcW w:w="11640" w:type="dxa"/>
            <w:gridSpan w:val="3"/>
            <w:tcBorders>
              <w:bottom w:val="single" w:sz="4" w:space="0" w:color="999999"/>
            </w:tcBorders>
          </w:tcPr>
          <w:p w:rsidR="009A28E4" w:rsidRDefault="00B864FC">
            <w:pPr>
              <w:pStyle w:val="Heading1"/>
              <w:keepNext w:val="0"/>
              <w:keepLines w:val="0"/>
              <w:spacing w:before="0" w:after="80" w:line="240" w:lineRule="auto"/>
              <w:contextualSpacing w:val="0"/>
              <w:outlineLvl w:val="0"/>
            </w:pPr>
            <w:bookmarkStart w:id="1" w:name="h.30j0zll" w:colFirst="0" w:colLast="0"/>
            <w:bookmarkEnd w:id="1"/>
            <w:r>
              <w:rPr>
                <w:sz w:val="22"/>
                <w:szCs w:val="22"/>
                <w:highlight w:val="white"/>
              </w:rPr>
              <w:t>Primary Sources</w:t>
            </w:r>
          </w:p>
          <w:p w:rsidR="009A28E4" w:rsidRDefault="0008276A">
            <w:pPr>
              <w:pStyle w:val="Normal1"/>
              <w:numPr>
                <w:ilvl w:val="0"/>
                <w:numId w:val="5"/>
              </w:numPr>
              <w:spacing w:after="0" w:line="240" w:lineRule="auto"/>
              <w:ind w:hanging="360"/>
            </w:pPr>
            <w:hyperlink r:id="rId9">
              <w:r w:rsidR="00B864FC">
                <w:rPr>
                  <w:color w:val="1155CC"/>
                  <w:u w:val="single"/>
                </w:rPr>
                <w:t>https://digital.libraries.ou.edu/whc/duke/transcripts/T-249-2.pdf</w:t>
              </w:r>
            </w:hyperlink>
            <w:r w:rsidR="00B864FC">
              <w:t xml:space="preserve"> - Transcript of interview of Cherokee woman who discusses burial customs, food, school, dress </w:t>
            </w:r>
          </w:p>
          <w:p w:rsidR="009A28E4" w:rsidRDefault="0008276A">
            <w:pPr>
              <w:pStyle w:val="Normal1"/>
              <w:numPr>
                <w:ilvl w:val="0"/>
                <w:numId w:val="5"/>
              </w:numPr>
              <w:spacing w:after="0" w:line="240" w:lineRule="auto"/>
              <w:ind w:hanging="360"/>
            </w:pPr>
            <w:hyperlink r:id="rId10">
              <w:r w:rsidR="00B864FC">
                <w:rPr>
                  <w:color w:val="1155CC"/>
                  <w:u w:val="single"/>
                </w:rPr>
                <w:t>http://photography.nationalgeographic.com/photography/photo-of-the-day/people-culture/</w:t>
              </w:r>
            </w:hyperlink>
            <w:r w:rsidR="00B864FC">
              <w:t xml:space="preserve"> - Photographs of people and cultures from National Geographic</w:t>
            </w:r>
          </w:p>
          <w:p w:rsidR="009A28E4" w:rsidRDefault="0008276A">
            <w:pPr>
              <w:pStyle w:val="Normal1"/>
              <w:numPr>
                <w:ilvl w:val="0"/>
                <w:numId w:val="5"/>
              </w:numPr>
              <w:spacing w:after="0" w:line="240" w:lineRule="auto"/>
              <w:ind w:hanging="360"/>
            </w:pPr>
            <w:hyperlink r:id="rId11">
              <w:r w:rsidR="00B864FC">
                <w:rPr>
                  <w:color w:val="1155CC"/>
                  <w:u w:val="single"/>
                </w:rPr>
                <w:t>http://www.loc.gov/teachers/classroommaterials/primarysourcesets/states/northcarolina/index.html</w:t>
              </w:r>
            </w:hyperlink>
            <w:r w:rsidR="00B864FC">
              <w:t xml:space="preserve">  - Library of Congress Primary Source Resources for North Carolina</w:t>
            </w:r>
          </w:p>
          <w:p w:rsidR="009A28E4" w:rsidRDefault="00B864FC">
            <w:pPr>
              <w:pStyle w:val="Normal1"/>
              <w:numPr>
                <w:ilvl w:val="0"/>
                <w:numId w:val="5"/>
              </w:numPr>
              <w:ind w:hanging="360"/>
            </w:pPr>
            <w:r>
              <w:t xml:space="preserve">Discovery Education: Woolworth Lunch Counter Sit-in Demonstration (Primary Source image of the sit-in demonstration)  - login using the CMS Student Portal or </w:t>
            </w:r>
            <w:proofErr w:type="spellStart"/>
            <w:r>
              <w:t>NCEdCloud</w:t>
            </w:r>
            <w:proofErr w:type="spellEnd"/>
            <w:r>
              <w:t xml:space="preserve"> - then search Greensboro Sit-in - filter for K-2 and images</w:t>
            </w:r>
          </w:p>
          <w:p w:rsidR="009A28E4" w:rsidRDefault="00B864FC">
            <w:pPr>
              <w:pStyle w:val="Normal1"/>
              <w:numPr>
                <w:ilvl w:val="0"/>
                <w:numId w:val="5"/>
              </w:numPr>
              <w:ind w:hanging="360"/>
            </w:pPr>
            <w:r>
              <w:t xml:space="preserve">Discovery Education: Rosa Parks Riding the Bus (Primary Source image of Rosa Parks on the bus)  - login using the CMS Student Portal or </w:t>
            </w:r>
            <w:proofErr w:type="spellStart"/>
            <w:r>
              <w:t>NCEdCloud</w:t>
            </w:r>
            <w:proofErr w:type="spellEnd"/>
            <w:r>
              <w:t xml:space="preserve"> - then search Rosa Parks - filter for K-2 and images</w:t>
            </w:r>
          </w:p>
          <w:p w:rsidR="009A28E4" w:rsidRDefault="00B864FC">
            <w:pPr>
              <w:pStyle w:val="Normal1"/>
              <w:spacing w:after="0" w:line="240" w:lineRule="auto"/>
              <w:contextualSpacing w:val="0"/>
            </w:pPr>
            <w:r>
              <w:rPr>
                <w:b/>
              </w:rPr>
              <w:t>Secondary Sources</w:t>
            </w:r>
          </w:p>
          <w:p w:rsidR="009A28E4" w:rsidRPr="00513939" w:rsidRDefault="00B864FC">
            <w:pPr>
              <w:pStyle w:val="Heading1"/>
              <w:keepNext w:val="0"/>
              <w:keepLines w:val="0"/>
              <w:numPr>
                <w:ilvl w:val="0"/>
                <w:numId w:val="11"/>
              </w:numPr>
              <w:spacing w:before="0" w:after="0" w:line="240" w:lineRule="auto"/>
              <w:ind w:hanging="360"/>
              <w:outlineLvl w:val="0"/>
              <w:rPr>
                <w:rFonts w:asciiTheme="majorHAnsi" w:hAnsiTheme="majorHAnsi"/>
                <w:b w:val="0"/>
                <w:sz w:val="22"/>
                <w:szCs w:val="22"/>
              </w:rPr>
            </w:pPr>
            <w:bookmarkStart w:id="2" w:name="h.1fob9te" w:colFirst="0" w:colLast="0"/>
            <w:bookmarkEnd w:id="2"/>
            <w:r w:rsidRPr="00513939">
              <w:rPr>
                <w:rFonts w:asciiTheme="majorHAnsi" w:eastAsia="Georgia" w:hAnsiTheme="majorHAnsi" w:cs="Georgia"/>
                <w:b w:val="0"/>
                <w:i/>
                <w:sz w:val="22"/>
                <w:szCs w:val="22"/>
                <w:highlight w:val="white"/>
              </w:rPr>
              <w:t>Children Just Like Me: Celebrations!</w:t>
            </w:r>
            <w:r w:rsidRPr="00513939">
              <w:rPr>
                <w:rFonts w:asciiTheme="majorHAnsi" w:eastAsia="Georgia" w:hAnsiTheme="majorHAnsi" w:cs="Georgia"/>
                <w:b w:val="0"/>
                <w:sz w:val="22"/>
                <w:szCs w:val="22"/>
                <w:highlight w:val="white"/>
              </w:rPr>
              <w:t xml:space="preserve"> </w:t>
            </w:r>
            <w:proofErr w:type="gramStart"/>
            <w:r w:rsidRPr="00513939">
              <w:rPr>
                <w:rFonts w:asciiTheme="majorHAnsi" w:eastAsia="Georgia" w:hAnsiTheme="majorHAnsi" w:cs="Georgia"/>
                <w:b w:val="0"/>
                <w:sz w:val="22"/>
                <w:szCs w:val="22"/>
                <w:highlight w:val="white"/>
              </w:rPr>
              <w:t>by</w:t>
            </w:r>
            <w:proofErr w:type="gramEnd"/>
            <w:r w:rsidRPr="00513939">
              <w:rPr>
                <w:rFonts w:asciiTheme="majorHAnsi" w:eastAsia="Georgia" w:hAnsiTheme="majorHAnsi" w:cs="Georgia"/>
                <w:b w:val="0"/>
                <w:sz w:val="22"/>
                <w:szCs w:val="22"/>
                <w:highlight w:val="white"/>
              </w:rPr>
              <w:t xml:space="preserve"> </w:t>
            </w:r>
            <w:hyperlink r:id="rId12">
              <w:r w:rsidRPr="00513939">
                <w:rPr>
                  <w:rFonts w:asciiTheme="majorHAnsi" w:eastAsia="Georgia" w:hAnsiTheme="majorHAnsi" w:cs="Georgia"/>
                  <w:b w:val="0"/>
                  <w:sz w:val="22"/>
                  <w:szCs w:val="22"/>
                </w:rPr>
                <w:t>Barnabas Kindersley</w:t>
              </w:r>
            </w:hyperlink>
            <w:r w:rsidRPr="00513939">
              <w:rPr>
                <w:rFonts w:asciiTheme="majorHAnsi" w:hAnsiTheme="majorHAnsi"/>
                <w:b w:val="0"/>
                <w:sz w:val="22"/>
                <w:szCs w:val="22"/>
              </w:rPr>
              <w:t xml:space="preserve"> </w:t>
            </w:r>
            <w:r w:rsidRPr="00513939">
              <w:rPr>
                <w:rFonts w:asciiTheme="majorHAnsi" w:eastAsia="Georgia" w:hAnsiTheme="majorHAnsi" w:cs="Georgia"/>
                <w:b w:val="0"/>
                <w:sz w:val="22"/>
                <w:szCs w:val="22"/>
              </w:rPr>
              <w:t>and Anabel Kindersley</w:t>
            </w:r>
          </w:p>
          <w:p w:rsidR="009A28E4" w:rsidRPr="00513939" w:rsidRDefault="00B864FC">
            <w:pPr>
              <w:pStyle w:val="Heading1"/>
              <w:keepNext w:val="0"/>
              <w:keepLines w:val="0"/>
              <w:numPr>
                <w:ilvl w:val="0"/>
                <w:numId w:val="11"/>
              </w:numPr>
              <w:spacing w:before="0" w:after="0" w:line="240" w:lineRule="auto"/>
              <w:ind w:hanging="360"/>
              <w:outlineLvl w:val="0"/>
              <w:rPr>
                <w:rFonts w:asciiTheme="majorHAnsi" w:hAnsiTheme="majorHAnsi"/>
                <w:b w:val="0"/>
                <w:sz w:val="22"/>
                <w:szCs w:val="22"/>
              </w:rPr>
            </w:pPr>
            <w:bookmarkStart w:id="3" w:name="h.3znysh7" w:colFirst="0" w:colLast="0"/>
            <w:bookmarkEnd w:id="3"/>
            <w:r w:rsidRPr="00513939">
              <w:rPr>
                <w:rFonts w:asciiTheme="majorHAnsi" w:eastAsia="Georgia" w:hAnsiTheme="majorHAnsi" w:cs="Georgia"/>
                <w:b w:val="0"/>
                <w:i/>
                <w:sz w:val="22"/>
                <w:szCs w:val="22"/>
              </w:rPr>
              <w:t>Counting on Community</w:t>
            </w:r>
            <w:r w:rsidRPr="00513939">
              <w:rPr>
                <w:rFonts w:asciiTheme="majorHAnsi" w:eastAsia="Georgia" w:hAnsiTheme="majorHAnsi" w:cs="Georgia"/>
                <w:b w:val="0"/>
                <w:sz w:val="22"/>
                <w:szCs w:val="22"/>
              </w:rPr>
              <w:t xml:space="preserve"> by </w:t>
            </w:r>
            <w:proofErr w:type="spellStart"/>
            <w:r w:rsidRPr="00513939">
              <w:rPr>
                <w:rFonts w:asciiTheme="majorHAnsi" w:eastAsia="Georgia" w:hAnsiTheme="majorHAnsi" w:cs="Georgia"/>
                <w:b w:val="0"/>
                <w:sz w:val="22"/>
                <w:szCs w:val="22"/>
              </w:rPr>
              <w:t>Innosanto</w:t>
            </w:r>
            <w:proofErr w:type="spellEnd"/>
            <w:r w:rsidRPr="00513939">
              <w:rPr>
                <w:rFonts w:asciiTheme="majorHAnsi" w:eastAsia="Georgia" w:hAnsiTheme="majorHAnsi" w:cs="Georgia"/>
                <w:b w:val="0"/>
                <w:sz w:val="22"/>
                <w:szCs w:val="22"/>
              </w:rPr>
              <w:t xml:space="preserve"> </w:t>
            </w:r>
            <w:proofErr w:type="spellStart"/>
            <w:r w:rsidRPr="00513939">
              <w:rPr>
                <w:rFonts w:asciiTheme="majorHAnsi" w:eastAsia="Georgia" w:hAnsiTheme="majorHAnsi" w:cs="Georgia"/>
                <w:b w:val="0"/>
                <w:sz w:val="22"/>
                <w:szCs w:val="22"/>
              </w:rPr>
              <w:t>Nagara</w:t>
            </w:r>
            <w:proofErr w:type="spellEnd"/>
          </w:p>
          <w:p w:rsidR="009A28E4" w:rsidRPr="00513939" w:rsidRDefault="00B864FC">
            <w:pPr>
              <w:pStyle w:val="Heading2"/>
              <w:keepNext w:val="0"/>
              <w:keepLines w:val="0"/>
              <w:numPr>
                <w:ilvl w:val="0"/>
                <w:numId w:val="11"/>
              </w:numPr>
              <w:spacing w:before="0" w:after="0" w:line="240" w:lineRule="auto"/>
              <w:ind w:hanging="360"/>
              <w:outlineLvl w:val="1"/>
              <w:rPr>
                <w:rFonts w:asciiTheme="majorHAnsi" w:hAnsiTheme="majorHAnsi"/>
                <w:b w:val="0"/>
                <w:sz w:val="22"/>
                <w:szCs w:val="22"/>
              </w:rPr>
            </w:pPr>
            <w:bookmarkStart w:id="4" w:name="h.2et92p0" w:colFirst="0" w:colLast="0"/>
            <w:bookmarkEnd w:id="4"/>
            <w:r w:rsidRPr="00513939">
              <w:rPr>
                <w:rFonts w:asciiTheme="majorHAnsi" w:eastAsia="Georgia" w:hAnsiTheme="majorHAnsi" w:cs="Georgia"/>
                <w:b w:val="0"/>
                <w:i/>
                <w:sz w:val="22"/>
                <w:szCs w:val="22"/>
              </w:rPr>
              <w:t>Markets</w:t>
            </w:r>
            <w:r w:rsidRPr="00513939">
              <w:rPr>
                <w:rFonts w:asciiTheme="majorHAnsi" w:hAnsiTheme="majorHAnsi"/>
                <w:b w:val="0"/>
                <w:sz w:val="22"/>
                <w:szCs w:val="22"/>
              </w:rPr>
              <w:t xml:space="preserve"> by Cassie Mayer</w:t>
            </w:r>
          </w:p>
          <w:p w:rsidR="009A28E4" w:rsidRPr="00513939" w:rsidRDefault="00B864FC">
            <w:pPr>
              <w:pStyle w:val="Heading1"/>
              <w:keepNext w:val="0"/>
              <w:keepLines w:val="0"/>
              <w:numPr>
                <w:ilvl w:val="0"/>
                <w:numId w:val="11"/>
              </w:numPr>
              <w:spacing w:before="0" w:after="0" w:line="240" w:lineRule="auto"/>
              <w:ind w:hanging="360"/>
              <w:outlineLvl w:val="0"/>
              <w:rPr>
                <w:rFonts w:asciiTheme="majorHAnsi" w:hAnsiTheme="majorHAnsi"/>
                <w:b w:val="0"/>
                <w:sz w:val="22"/>
                <w:szCs w:val="22"/>
              </w:rPr>
            </w:pPr>
            <w:bookmarkStart w:id="5" w:name="h.tyjcwt" w:colFirst="0" w:colLast="0"/>
            <w:bookmarkEnd w:id="5"/>
            <w:r w:rsidRPr="00513939">
              <w:rPr>
                <w:rFonts w:asciiTheme="majorHAnsi" w:eastAsia="Georgia" w:hAnsiTheme="majorHAnsi" w:cs="Georgia"/>
                <w:b w:val="0"/>
                <w:i/>
                <w:sz w:val="22"/>
                <w:szCs w:val="22"/>
              </w:rPr>
              <w:t>20th Century Pop Culture</w:t>
            </w:r>
            <w:r w:rsidRPr="00513939">
              <w:rPr>
                <w:rFonts w:asciiTheme="majorHAnsi" w:hAnsiTheme="majorHAnsi"/>
                <w:b w:val="0"/>
                <w:sz w:val="22"/>
                <w:szCs w:val="22"/>
              </w:rPr>
              <w:t xml:space="preserve"> by Dan Epstein</w:t>
            </w:r>
          </w:p>
          <w:p w:rsidR="009A28E4" w:rsidRPr="00513939" w:rsidRDefault="00B864FC">
            <w:pPr>
              <w:pStyle w:val="Normal1"/>
              <w:numPr>
                <w:ilvl w:val="0"/>
                <w:numId w:val="11"/>
              </w:numPr>
              <w:spacing w:after="0" w:line="240" w:lineRule="auto"/>
              <w:ind w:hanging="360"/>
              <w:rPr>
                <w:rFonts w:asciiTheme="majorHAnsi" w:hAnsiTheme="majorHAnsi"/>
              </w:rPr>
            </w:pPr>
            <w:r w:rsidRPr="00513939">
              <w:rPr>
                <w:rFonts w:asciiTheme="majorHAnsi" w:hAnsiTheme="majorHAnsi"/>
              </w:rPr>
              <w:t>Discovery Education: Moving to America: Then and Now (19 minute full video) - Look around and you will see many different people speaking different languages, eating different foods, wearing different clothes. This is America, a country of many different peoples</w:t>
            </w:r>
          </w:p>
          <w:p w:rsidR="009A28E4" w:rsidRPr="00513939" w:rsidRDefault="00B864FC">
            <w:pPr>
              <w:pStyle w:val="Normal1"/>
              <w:numPr>
                <w:ilvl w:val="0"/>
                <w:numId w:val="11"/>
              </w:numPr>
              <w:spacing w:after="0" w:line="240" w:lineRule="auto"/>
              <w:ind w:hanging="360"/>
              <w:rPr>
                <w:rFonts w:asciiTheme="majorHAnsi" w:hAnsiTheme="majorHAnsi"/>
              </w:rPr>
            </w:pPr>
            <w:r w:rsidRPr="00513939">
              <w:rPr>
                <w:rFonts w:asciiTheme="majorHAnsi" w:eastAsia="Georgia" w:hAnsiTheme="majorHAnsi" w:cs="Georgia"/>
                <w:i/>
              </w:rPr>
              <w:t>People</w:t>
            </w:r>
            <w:r w:rsidRPr="00513939">
              <w:rPr>
                <w:rFonts w:asciiTheme="majorHAnsi" w:hAnsiTheme="majorHAnsi"/>
              </w:rPr>
              <w:t xml:space="preserve"> by Peter </w:t>
            </w:r>
            <w:proofErr w:type="spellStart"/>
            <w:r w:rsidRPr="00513939">
              <w:rPr>
                <w:rFonts w:asciiTheme="majorHAnsi" w:hAnsiTheme="majorHAnsi"/>
              </w:rPr>
              <w:t>Spier</w:t>
            </w:r>
            <w:proofErr w:type="spellEnd"/>
          </w:p>
          <w:p w:rsidR="009A28E4" w:rsidRPr="00513939" w:rsidRDefault="00B864FC">
            <w:pPr>
              <w:pStyle w:val="Normal1"/>
              <w:numPr>
                <w:ilvl w:val="0"/>
                <w:numId w:val="11"/>
              </w:numPr>
              <w:spacing w:after="0" w:line="240" w:lineRule="auto"/>
              <w:ind w:hanging="360"/>
              <w:rPr>
                <w:rFonts w:asciiTheme="majorHAnsi" w:hAnsiTheme="majorHAnsi"/>
              </w:rPr>
            </w:pPr>
            <w:r w:rsidRPr="00513939">
              <w:rPr>
                <w:rFonts w:asciiTheme="majorHAnsi" w:eastAsia="Georgia" w:hAnsiTheme="majorHAnsi" w:cs="Georgia"/>
                <w:i/>
              </w:rPr>
              <w:t>Same, Same but Different</w:t>
            </w:r>
            <w:r w:rsidRPr="00513939">
              <w:rPr>
                <w:rFonts w:asciiTheme="majorHAnsi" w:hAnsiTheme="majorHAnsi"/>
              </w:rPr>
              <w:t xml:space="preserve"> by Jenny Sue </w:t>
            </w:r>
            <w:proofErr w:type="spellStart"/>
            <w:r w:rsidRPr="00513939">
              <w:rPr>
                <w:rFonts w:asciiTheme="majorHAnsi" w:hAnsiTheme="majorHAnsi"/>
              </w:rPr>
              <w:t>Kostecki</w:t>
            </w:r>
            <w:proofErr w:type="spellEnd"/>
            <w:r w:rsidRPr="00513939">
              <w:rPr>
                <w:rFonts w:asciiTheme="majorHAnsi" w:hAnsiTheme="majorHAnsi"/>
              </w:rPr>
              <w:t>-Shaw</w:t>
            </w:r>
          </w:p>
          <w:p w:rsidR="009A28E4" w:rsidRPr="00513939" w:rsidRDefault="00B864FC">
            <w:pPr>
              <w:pStyle w:val="Normal1"/>
              <w:numPr>
                <w:ilvl w:val="0"/>
                <w:numId w:val="11"/>
              </w:numPr>
              <w:spacing w:after="0" w:line="240" w:lineRule="auto"/>
              <w:ind w:hanging="360"/>
              <w:rPr>
                <w:rFonts w:asciiTheme="majorHAnsi" w:hAnsiTheme="majorHAnsi"/>
              </w:rPr>
            </w:pPr>
            <w:r w:rsidRPr="00513939">
              <w:rPr>
                <w:rFonts w:asciiTheme="majorHAnsi" w:eastAsia="Georgia" w:hAnsiTheme="majorHAnsi" w:cs="Georgia"/>
                <w:i/>
              </w:rPr>
              <w:t>The Color of Us</w:t>
            </w:r>
            <w:r w:rsidRPr="00513939">
              <w:rPr>
                <w:rFonts w:asciiTheme="majorHAnsi" w:hAnsiTheme="majorHAnsi"/>
              </w:rPr>
              <w:t xml:space="preserve"> by Karen Katz</w:t>
            </w:r>
          </w:p>
          <w:p w:rsidR="009A28E4" w:rsidRPr="00513939" w:rsidRDefault="00B864FC">
            <w:pPr>
              <w:pStyle w:val="Normal1"/>
              <w:numPr>
                <w:ilvl w:val="0"/>
                <w:numId w:val="11"/>
              </w:numPr>
              <w:spacing w:after="0" w:line="240" w:lineRule="auto"/>
              <w:ind w:hanging="360"/>
              <w:rPr>
                <w:rFonts w:asciiTheme="majorHAnsi" w:hAnsiTheme="majorHAnsi"/>
              </w:rPr>
            </w:pPr>
            <w:proofErr w:type="spellStart"/>
            <w:r w:rsidRPr="00513939">
              <w:rPr>
                <w:rFonts w:asciiTheme="majorHAnsi" w:eastAsia="Georgia" w:hAnsiTheme="majorHAnsi" w:cs="Georgia"/>
                <w:i/>
              </w:rPr>
              <w:t>Sneetches</w:t>
            </w:r>
            <w:proofErr w:type="spellEnd"/>
            <w:r w:rsidRPr="00513939">
              <w:rPr>
                <w:rFonts w:asciiTheme="majorHAnsi" w:eastAsia="Georgia" w:hAnsiTheme="majorHAnsi" w:cs="Georgia"/>
                <w:i/>
              </w:rPr>
              <w:t xml:space="preserve"> and Other Stories</w:t>
            </w:r>
            <w:r w:rsidRPr="00513939">
              <w:rPr>
                <w:rFonts w:asciiTheme="majorHAnsi" w:hAnsiTheme="majorHAnsi"/>
              </w:rPr>
              <w:t xml:space="preserve"> by Dr. Seuss</w:t>
            </w:r>
          </w:p>
          <w:p w:rsidR="009A28E4" w:rsidRDefault="009A28E4">
            <w:pPr>
              <w:pStyle w:val="Normal1"/>
              <w:spacing w:after="0" w:line="240" w:lineRule="auto"/>
              <w:contextualSpacing w:val="0"/>
            </w:pPr>
          </w:p>
          <w:p w:rsidR="009A28E4" w:rsidRDefault="009A28E4">
            <w:pPr>
              <w:pStyle w:val="Normal1"/>
              <w:spacing w:after="0" w:line="240" w:lineRule="auto"/>
              <w:contextualSpacing w:val="0"/>
            </w:pPr>
          </w:p>
        </w:tc>
      </w:tr>
    </w:tbl>
    <w:p w:rsidR="009A28E4" w:rsidRDefault="009A28E4">
      <w:pPr>
        <w:pStyle w:val="Normal1"/>
        <w:widowControl w:val="0"/>
        <w:spacing w:after="0"/>
      </w:pPr>
    </w:p>
    <w:p w:rsidR="009A28E4" w:rsidRDefault="009A28E4">
      <w:pPr>
        <w:pStyle w:val="Normal1"/>
        <w:widowControl w:val="0"/>
        <w:spacing w:after="0"/>
      </w:pPr>
    </w:p>
    <w:p w:rsidR="00513939" w:rsidRDefault="00513939">
      <w:pPr>
        <w:pStyle w:val="Normal1"/>
        <w:widowControl w:val="0"/>
        <w:spacing w:after="0"/>
      </w:pPr>
    </w:p>
    <w:p w:rsidR="00513939" w:rsidRDefault="00513939">
      <w:pPr>
        <w:pStyle w:val="Normal1"/>
        <w:widowControl w:val="0"/>
        <w:spacing w:after="0"/>
      </w:pPr>
    </w:p>
    <w:p w:rsidR="00513939" w:rsidRDefault="00513939">
      <w:pPr>
        <w:pStyle w:val="Normal1"/>
        <w:widowControl w:val="0"/>
        <w:spacing w:after="0"/>
      </w:pPr>
    </w:p>
    <w:tbl>
      <w:tblPr>
        <w:tblStyle w:val="a2"/>
        <w:tblW w:w="14835" w:type="dxa"/>
        <w:tblInd w:w="-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3255"/>
        <w:gridCol w:w="3360"/>
        <w:gridCol w:w="3345"/>
        <w:gridCol w:w="3615"/>
      </w:tblGrid>
      <w:tr w:rsidR="009A28E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835" w:type="dxa"/>
            <w:gridSpan w:val="5"/>
          </w:tcPr>
          <w:p w:rsidR="009A28E4" w:rsidRDefault="00B864FC">
            <w:pPr>
              <w:pStyle w:val="Normal1"/>
              <w:spacing w:after="0" w:line="240" w:lineRule="auto"/>
              <w:contextualSpacing w:val="0"/>
            </w:pPr>
            <w:r>
              <w:rPr>
                <w:b/>
                <w:color w:val="7030A0"/>
                <w:sz w:val="20"/>
                <w:szCs w:val="20"/>
              </w:rPr>
              <w:lastRenderedPageBreak/>
              <w:t>Sample Questions Connected to Unit Literacy</w:t>
            </w:r>
          </w:p>
          <w:p w:rsidR="009A28E4" w:rsidRDefault="00B864FC">
            <w:pPr>
              <w:pStyle w:val="Normal1"/>
              <w:spacing w:after="0" w:line="240" w:lineRule="auto"/>
              <w:contextualSpacing w:val="0"/>
            </w:pPr>
            <w:r>
              <w:rPr>
                <w:b/>
                <w:sz w:val="20"/>
                <w:szCs w:val="20"/>
              </w:rPr>
              <w:t>Note:</w:t>
            </w:r>
            <w:r>
              <w:rPr>
                <w:sz w:val="20"/>
                <w:szCs w:val="20"/>
              </w:rPr>
              <w:t xml:space="preserve"> Blanks indicate spaces for teachers to differentiate the question based on their instruction.</w:t>
            </w:r>
          </w:p>
        </w:tc>
      </w:tr>
      <w:tr w:rsidR="009A28E4" w:rsidTr="009A28E4">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260" w:type="dxa"/>
          </w:tcPr>
          <w:p w:rsidR="009A28E4" w:rsidRDefault="009A28E4">
            <w:pPr>
              <w:pStyle w:val="Normal1"/>
              <w:contextualSpacing w:val="0"/>
            </w:pPr>
          </w:p>
        </w:tc>
        <w:tc>
          <w:tcPr>
            <w:cnfStyle w:val="000001000000" w:firstRow="0" w:lastRow="0" w:firstColumn="0" w:lastColumn="0" w:oddVBand="0" w:evenVBand="1" w:oddHBand="0" w:evenHBand="0" w:firstRowFirstColumn="0" w:firstRowLastColumn="0" w:lastRowFirstColumn="0" w:lastRowLastColumn="0"/>
            <w:tcW w:w="3255" w:type="dxa"/>
          </w:tcPr>
          <w:p w:rsidR="009A28E4" w:rsidRDefault="00B864FC">
            <w:pPr>
              <w:pStyle w:val="Normal1"/>
              <w:contextualSpacing w:val="0"/>
              <w:jc w:val="center"/>
            </w:pPr>
            <w:r>
              <w:rPr>
                <w:b/>
                <w:color w:val="7030A0"/>
                <w:sz w:val="20"/>
                <w:szCs w:val="20"/>
              </w:rPr>
              <w:t>Factual Knowledge</w:t>
            </w:r>
          </w:p>
        </w:tc>
        <w:tc>
          <w:tcPr>
            <w:cnfStyle w:val="000010000000" w:firstRow="0" w:lastRow="0" w:firstColumn="0" w:lastColumn="0" w:oddVBand="1" w:evenVBand="0" w:oddHBand="0" w:evenHBand="0" w:firstRowFirstColumn="0" w:firstRowLastColumn="0" w:lastRowFirstColumn="0" w:lastRowLastColumn="0"/>
            <w:tcW w:w="3360" w:type="dxa"/>
          </w:tcPr>
          <w:p w:rsidR="009A28E4" w:rsidRDefault="00B864FC">
            <w:pPr>
              <w:pStyle w:val="Normal1"/>
              <w:contextualSpacing w:val="0"/>
              <w:jc w:val="center"/>
            </w:pPr>
            <w:r>
              <w:rPr>
                <w:b/>
                <w:color w:val="7030A0"/>
                <w:sz w:val="20"/>
                <w:szCs w:val="20"/>
              </w:rPr>
              <w:t>Conceptual Knowledge</w:t>
            </w:r>
          </w:p>
        </w:tc>
        <w:tc>
          <w:tcPr>
            <w:cnfStyle w:val="000001000000" w:firstRow="0" w:lastRow="0" w:firstColumn="0" w:lastColumn="0" w:oddVBand="0" w:evenVBand="1" w:oddHBand="0" w:evenHBand="0" w:firstRowFirstColumn="0" w:firstRowLastColumn="0" w:lastRowFirstColumn="0" w:lastRowLastColumn="0"/>
            <w:tcW w:w="3345" w:type="dxa"/>
          </w:tcPr>
          <w:p w:rsidR="009A28E4" w:rsidRDefault="00B864FC">
            <w:pPr>
              <w:pStyle w:val="Normal1"/>
              <w:contextualSpacing w:val="0"/>
              <w:jc w:val="center"/>
            </w:pPr>
            <w:r>
              <w:rPr>
                <w:b/>
                <w:color w:val="7030A0"/>
                <w:sz w:val="20"/>
                <w:szCs w:val="20"/>
              </w:rPr>
              <w:t>Procedural Knowledge</w:t>
            </w:r>
          </w:p>
        </w:tc>
        <w:tc>
          <w:tcPr>
            <w:cnfStyle w:val="000010000000" w:firstRow="0" w:lastRow="0" w:firstColumn="0" w:lastColumn="0" w:oddVBand="1" w:evenVBand="0" w:oddHBand="0" w:evenHBand="0" w:firstRowFirstColumn="0" w:firstRowLastColumn="0" w:lastRowFirstColumn="0" w:lastRowLastColumn="0"/>
            <w:tcW w:w="3615" w:type="dxa"/>
          </w:tcPr>
          <w:p w:rsidR="009A28E4" w:rsidRDefault="00B864FC">
            <w:pPr>
              <w:pStyle w:val="Normal1"/>
              <w:contextualSpacing w:val="0"/>
              <w:jc w:val="center"/>
            </w:pPr>
            <w:r>
              <w:rPr>
                <w:b/>
                <w:color w:val="7030A0"/>
                <w:sz w:val="20"/>
                <w:szCs w:val="20"/>
              </w:rPr>
              <w:t>Meta-Cognitive</w:t>
            </w:r>
          </w:p>
        </w:tc>
      </w:tr>
      <w:tr w:rsidR="009A28E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rsidR="009A28E4" w:rsidRDefault="00B864FC">
            <w:pPr>
              <w:pStyle w:val="Normal1"/>
              <w:contextualSpacing w:val="0"/>
            </w:pPr>
            <w:r>
              <w:rPr>
                <w:b/>
                <w:color w:val="7030A0"/>
                <w:sz w:val="20"/>
                <w:szCs w:val="20"/>
              </w:rPr>
              <w:t>Remember</w:t>
            </w:r>
          </w:p>
        </w:tc>
        <w:tc>
          <w:tcPr>
            <w:cnfStyle w:val="000001000000" w:firstRow="0" w:lastRow="0" w:firstColumn="0" w:lastColumn="0" w:oddVBand="0" w:evenVBand="1" w:oddHBand="0" w:evenHBand="0" w:firstRowFirstColumn="0" w:firstRowLastColumn="0" w:lastRowFirstColumn="0" w:lastRowLastColumn="0"/>
            <w:tcW w:w="3255" w:type="dxa"/>
          </w:tcPr>
          <w:p w:rsidR="009A28E4" w:rsidRDefault="00B864FC">
            <w:pPr>
              <w:pStyle w:val="Normal1"/>
              <w:tabs>
                <w:tab w:val="right" w:pos="3204"/>
              </w:tabs>
              <w:contextualSpacing w:val="0"/>
            </w:pPr>
            <w:r>
              <w:rPr>
                <w:sz w:val="20"/>
                <w:szCs w:val="20"/>
              </w:rPr>
              <w:t xml:space="preserve">What traditional foods are eaten by people from _______? </w:t>
            </w:r>
          </w:p>
        </w:tc>
        <w:tc>
          <w:tcPr>
            <w:cnfStyle w:val="000010000000" w:firstRow="0" w:lastRow="0" w:firstColumn="0" w:lastColumn="0" w:oddVBand="1" w:evenVBand="0" w:oddHBand="0" w:evenHBand="0" w:firstRowFirstColumn="0" w:firstRowLastColumn="0" w:lastRowFirstColumn="0" w:lastRowLastColumn="0"/>
            <w:tcW w:w="3360" w:type="dxa"/>
          </w:tcPr>
          <w:p w:rsidR="009A28E4" w:rsidRDefault="00B864FC">
            <w:pPr>
              <w:pStyle w:val="Normal1"/>
              <w:contextualSpacing w:val="0"/>
            </w:pPr>
            <w:r>
              <w:rPr>
                <w:sz w:val="20"/>
                <w:szCs w:val="20"/>
              </w:rPr>
              <w:t>How is language related to culture?</w:t>
            </w:r>
            <w:r>
              <w:rPr>
                <w:rFonts w:ascii="Georgia" w:eastAsia="Georgia" w:hAnsi="Georgia" w:cs="Georgia"/>
                <w:sz w:val="20"/>
                <w:szCs w:val="20"/>
              </w:rPr>
              <w:t xml:space="preserve"> </w:t>
            </w:r>
          </w:p>
        </w:tc>
        <w:tc>
          <w:tcPr>
            <w:cnfStyle w:val="000001000000" w:firstRow="0" w:lastRow="0" w:firstColumn="0" w:lastColumn="0" w:oddVBand="0" w:evenVBand="1" w:oddHBand="0" w:evenHBand="0" w:firstRowFirstColumn="0" w:firstRowLastColumn="0" w:lastRowFirstColumn="0" w:lastRowLastColumn="0"/>
            <w:tcW w:w="3345" w:type="dxa"/>
          </w:tcPr>
          <w:p w:rsidR="009A28E4" w:rsidRDefault="00B864FC">
            <w:pPr>
              <w:pStyle w:val="Normal1"/>
              <w:contextualSpacing w:val="0"/>
            </w:pPr>
            <w:r>
              <w:rPr>
                <w:sz w:val="20"/>
                <w:szCs w:val="20"/>
              </w:rPr>
              <w:t>What should people to do successfully communicate with others?</w:t>
            </w:r>
          </w:p>
        </w:tc>
        <w:tc>
          <w:tcPr>
            <w:cnfStyle w:val="000010000000" w:firstRow="0" w:lastRow="0" w:firstColumn="0" w:lastColumn="0" w:oddVBand="1" w:evenVBand="0" w:oddHBand="0" w:evenHBand="0" w:firstRowFirstColumn="0" w:firstRowLastColumn="0" w:lastRowFirstColumn="0" w:lastRowLastColumn="0"/>
            <w:tcW w:w="3615" w:type="dxa"/>
          </w:tcPr>
          <w:p w:rsidR="009A28E4" w:rsidRDefault="00B864FC">
            <w:pPr>
              <w:pStyle w:val="Normal1"/>
              <w:contextualSpacing w:val="0"/>
            </w:pPr>
            <w:r>
              <w:rPr>
                <w:sz w:val="20"/>
                <w:szCs w:val="20"/>
              </w:rPr>
              <w:t>Is it necessary for people to learn about different cultures? Why or why not?</w:t>
            </w:r>
          </w:p>
        </w:tc>
      </w:tr>
      <w:tr w:rsidR="009A28E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rsidR="009A28E4" w:rsidRDefault="00B864FC">
            <w:pPr>
              <w:pStyle w:val="Normal1"/>
              <w:contextualSpacing w:val="0"/>
            </w:pPr>
            <w:r>
              <w:rPr>
                <w:b/>
                <w:color w:val="7030A0"/>
                <w:sz w:val="20"/>
                <w:szCs w:val="20"/>
              </w:rPr>
              <w:t>Understand</w:t>
            </w:r>
          </w:p>
        </w:tc>
        <w:tc>
          <w:tcPr>
            <w:cnfStyle w:val="000001000000" w:firstRow="0" w:lastRow="0" w:firstColumn="0" w:lastColumn="0" w:oddVBand="0" w:evenVBand="1" w:oddHBand="0" w:evenHBand="0" w:firstRowFirstColumn="0" w:firstRowLastColumn="0" w:lastRowFirstColumn="0" w:lastRowLastColumn="0"/>
            <w:tcW w:w="3255" w:type="dxa"/>
          </w:tcPr>
          <w:p w:rsidR="009A28E4" w:rsidRDefault="00B864FC">
            <w:pPr>
              <w:pStyle w:val="Normal1"/>
              <w:contextualSpacing w:val="0"/>
            </w:pPr>
            <w:r>
              <w:rPr>
                <w:sz w:val="20"/>
                <w:szCs w:val="20"/>
              </w:rPr>
              <w:t>How would you explain the cultural characteristics of the _________?</w:t>
            </w:r>
          </w:p>
        </w:tc>
        <w:tc>
          <w:tcPr>
            <w:cnfStyle w:val="000010000000" w:firstRow="0" w:lastRow="0" w:firstColumn="0" w:lastColumn="0" w:oddVBand="1" w:evenVBand="0" w:oddHBand="0" w:evenHBand="0" w:firstRowFirstColumn="0" w:firstRowLastColumn="0" w:lastRowFirstColumn="0" w:lastRowLastColumn="0"/>
            <w:tcW w:w="3360" w:type="dxa"/>
          </w:tcPr>
          <w:p w:rsidR="009A28E4" w:rsidRDefault="00B864FC">
            <w:pPr>
              <w:pStyle w:val="Normal1"/>
              <w:contextualSpacing w:val="0"/>
            </w:pPr>
            <w:r>
              <w:rPr>
                <w:sz w:val="20"/>
                <w:szCs w:val="20"/>
              </w:rPr>
              <w:t>How would you compare and contrast the cultural traditions of the Chinese to that of the Japanese?</w:t>
            </w:r>
          </w:p>
        </w:tc>
        <w:tc>
          <w:tcPr>
            <w:cnfStyle w:val="000001000000" w:firstRow="0" w:lastRow="0" w:firstColumn="0" w:lastColumn="0" w:oddVBand="0" w:evenVBand="1" w:oddHBand="0" w:evenHBand="0" w:firstRowFirstColumn="0" w:firstRowLastColumn="0" w:lastRowFirstColumn="0" w:lastRowLastColumn="0"/>
            <w:tcW w:w="3345" w:type="dxa"/>
          </w:tcPr>
          <w:p w:rsidR="009A28E4" w:rsidRDefault="00B864FC">
            <w:pPr>
              <w:pStyle w:val="Normal1"/>
              <w:contextualSpacing w:val="0"/>
            </w:pPr>
            <w:r>
              <w:rPr>
                <w:sz w:val="20"/>
                <w:szCs w:val="20"/>
              </w:rPr>
              <w:t>Compare and contrast the impact of __________</w:t>
            </w:r>
            <w:proofErr w:type="gramStart"/>
            <w:r>
              <w:rPr>
                <w:sz w:val="20"/>
                <w:szCs w:val="20"/>
              </w:rPr>
              <w:t>’s  and</w:t>
            </w:r>
            <w:proofErr w:type="gramEnd"/>
            <w:r>
              <w:rPr>
                <w:sz w:val="20"/>
                <w:szCs w:val="20"/>
              </w:rPr>
              <w:t xml:space="preserve">  _________’s contributions to American culture?</w:t>
            </w:r>
          </w:p>
        </w:tc>
        <w:tc>
          <w:tcPr>
            <w:cnfStyle w:val="000010000000" w:firstRow="0" w:lastRow="0" w:firstColumn="0" w:lastColumn="0" w:oddVBand="1" w:evenVBand="0" w:oddHBand="0" w:evenHBand="0" w:firstRowFirstColumn="0" w:firstRowLastColumn="0" w:lastRowFirstColumn="0" w:lastRowLastColumn="0"/>
            <w:tcW w:w="3615" w:type="dxa"/>
          </w:tcPr>
          <w:p w:rsidR="009A28E4" w:rsidRDefault="00B864FC">
            <w:pPr>
              <w:pStyle w:val="Normal1"/>
              <w:contextualSpacing w:val="0"/>
            </w:pPr>
            <w:r>
              <w:rPr>
                <w:sz w:val="20"/>
                <w:szCs w:val="20"/>
              </w:rPr>
              <w:t>In what ways do you use the concepts of tolerance and fairness in your work with your class community?</w:t>
            </w:r>
          </w:p>
        </w:tc>
      </w:tr>
      <w:tr w:rsidR="009A28E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rsidR="009A28E4" w:rsidRDefault="00B864FC">
            <w:pPr>
              <w:pStyle w:val="Normal1"/>
              <w:contextualSpacing w:val="0"/>
            </w:pPr>
            <w:r>
              <w:rPr>
                <w:b/>
                <w:color w:val="7030A0"/>
                <w:sz w:val="20"/>
                <w:szCs w:val="20"/>
              </w:rPr>
              <w:t>Apply</w:t>
            </w:r>
          </w:p>
        </w:tc>
        <w:tc>
          <w:tcPr>
            <w:cnfStyle w:val="000001000000" w:firstRow="0" w:lastRow="0" w:firstColumn="0" w:lastColumn="0" w:oddVBand="0" w:evenVBand="1" w:oddHBand="0" w:evenHBand="0" w:firstRowFirstColumn="0" w:firstRowLastColumn="0" w:lastRowFirstColumn="0" w:lastRowLastColumn="0"/>
            <w:tcW w:w="3255" w:type="dxa"/>
          </w:tcPr>
          <w:p w:rsidR="009A28E4" w:rsidRDefault="00B864FC">
            <w:pPr>
              <w:pStyle w:val="Normal1"/>
              <w:contextualSpacing w:val="0"/>
            </w:pPr>
            <w:r>
              <w:rPr>
                <w:sz w:val="20"/>
                <w:szCs w:val="20"/>
              </w:rPr>
              <w:t>How would you use fairness to be a better friend?</w:t>
            </w:r>
          </w:p>
        </w:tc>
        <w:tc>
          <w:tcPr>
            <w:cnfStyle w:val="000010000000" w:firstRow="0" w:lastRow="0" w:firstColumn="0" w:lastColumn="0" w:oddVBand="1" w:evenVBand="0" w:oddHBand="0" w:evenHBand="0" w:firstRowFirstColumn="0" w:firstRowLastColumn="0" w:lastRowFirstColumn="0" w:lastRowLastColumn="0"/>
            <w:tcW w:w="3360" w:type="dxa"/>
          </w:tcPr>
          <w:p w:rsidR="009A28E4" w:rsidRDefault="00B864FC">
            <w:pPr>
              <w:pStyle w:val="Normal1"/>
              <w:spacing w:after="0" w:line="240" w:lineRule="auto"/>
              <w:contextualSpacing w:val="0"/>
            </w:pPr>
            <w:r>
              <w:rPr>
                <w:sz w:val="20"/>
                <w:szCs w:val="20"/>
              </w:rPr>
              <w:t>What advice would you give someone trying to get to know someone new to the community?</w:t>
            </w:r>
          </w:p>
        </w:tc>
        <w:tc>
          <w:tcPr>
            <w:cnfStyle w:val="000001000000" w:firstRow="0" w:lastRow="0" w:firstColumn="0" w:lastColumn="0" w:oddVBand="0" w:evenVBand="1" w:oddHBand="0" w:evenHBand="0" w:firstRowFirstColumn="0" w:firstRowLastColumn="0" w:lastRowFirstColumn="0" w:lastRowLastColumn="0"/>
            <w:tcW w:w="3345" w:type="dxa"/>
          </w:tcPr>
          <w:p w:rsidR="009A28E4" w:rsidRDefault="00B864FC">
            <w:pPr>
              <w:pStyle w:val="Normal1"/>
              <w:contextualSpacing w:val="0"/>
            </w:pPr>
            <w:r>
              <w:rPr>
                <w:sz w:val="20"/>
                <w:szCs w:val="20"/>
              </w:rPr>
              <w:t>What facts would you gather to support the relationship between 2 cultures?</w:t>
            </w:r>
          </w:p>
        </w:tc>
        <w:tc>
          <w:tcPr>
            <w:cnfStyle w:val="000010000000" w:firstRow="0" w:lastRow="0" w:firstColumn="0" w:lastColumn="0" w:oddVBand="1" w:evenVBand="0" w:oddHBand="0" w:evenHBand="0" w:firstRowFirstColumn="0" w:firstRowLastColumn="0" w:lastRowFirstColumn="0" w:lastRowLastColumn="0"/>
            <w:tcW w:w="3615" w:type="dxa"/>
          </w:tcPr>
          <w:p w:rsidR="009A28E4" w:rsidRDefault="00B864FC">
            <w:pPr>
              <w:pStyle w:val="Normal1"/>
              <w:contextualSpacing w:val="0"/>
            </w:pPr>
            <w:r>
              <w:rPr>
                <w:sz w:val="20"/>
                <w:szCs w:val="20"/>
              </w:rPr>
              <w:t>What examples can you find to support the positive impact immigration has on cultural development?</w:t>
            </w:r>
          </w:p>
        </w:tc>
      </w:tr>
      <w:tr w:rsidR="009A28E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rsidR="009A28E4" w:rsidRDefault="00B864FC">
            <w:pPr>
              <w:pStyle w:val="Normal1"/>
              <w:contextualSpacing w:val="0"/>
            </w:pPr>
            <w:r>
              <w:rPr>
                <w:b/>
                <w:color w:val="7030A0"/>
                <w:sz w:val="20"/>
                <w:szCs w:val="20"/>
              </w:rPr>
              <w:t>Analyze</w:t>
            </w:r>
          </w:p>
        </w:tc>
        <w:tc>
          <w:tcPr>
            <w:cnfStyle w:val="000001000000" w:firstRow="0" w:lastRow="0" w:firstColumn="0" w:lastColumn="0" w:oddVBand="0" w:evenVBand="1" w:oddHBand="0" w:evenHBand="0" w:firstRowFirstColumn="0" w:firstRowLastColumn="0" w:lastRowFirstColumn="0" w:lastRowLastColumn="0"/>
            <w:tcW w:w="3255" w:type="dxa"/>
          </w:tcPr>
          <w:p w:rsidR="009A28E4" w:rsidRDefault="00B864FC">
            <w:pPr>
              <w:pStyle w:val="Normal1"/>
              <w:contextualSpacing w:val="0"/>
            </w:pPr>
            <w:r>
              <w:rPr>
                <w:sz w:val="20"/>
                <w:szCs w:val="20"/>
              </w:rPr>
              <w:t>Can you distinguish between the _______ culture and the ______ culture?</w:t>
            </w:r>
          </w:p>
        </w:tc>
        <w:tc>
          <w:tcPr>
            <w:cnfStyle w:val="000010000000" w:firstRow="0" w:lastRow="0" w:firstColumn="0" w:lastColumn="0" w:oddVBand="1" w:evenVBand="0" w:oddHBand="0" w:evenHBand="0" w:firstRowFirstColumn="0" w:firstRowLastColumn="0" w:lastRowFirstColumn="0" w:lastRowLastColumn="0"/>
            <w:tcW w:w="3360" w:type="dxa"/>
          </w:tcPr>
          <w:p w:rsidR="009A28E4" w:rsidRDefault="00B864FC">
            <w:pPr>
              <w:pStyle w:val="Normal1"/>
              <w:contextualSpacing w:val="0"/>
            </w:pPr>
            <w:r>
              <w:rPr>
                <w:sz w:val="20"/>
                <w:szCs w:val="20"/>
              </w:rPr>
              <w:t>What is the relationship between respect and positive social interactions within a diverse community?</w:t>
            </w:r>
          </w:p>
        </w:tc>
        <w:tc>
          <w:tcPr>
            <w:cnfStyle w:val="000001000000" w:firstRow="0" w:lastRow="0" w:firstColumn="0" w:lastColumn="0" w:oddVBand="0" w:evenVBand="1" w:oddHBand="0" w:evenHBand="0" w:firstRowFirstColumn="0" w:firstRowLastColumn="0" w:lastRowFirstColumn="0" w:lastRowLastColumn="0"/>
            <w:tcW w:w="3345" w:type="dxa"/>
          </w:tcPr>
          <w:p w:rsidR="009A28E4" w:rsidRDefault="00B864FC">
            <w:pPr>
              <w:pStyle w:val="Normal1"/>
              <w:contextualSpacing w:val="0"/>
            </w:pPr>
            <w:r>
              <w:rPr>
                <w:sz w:val="20"/>
                <w:szCs w:val="20"/>
              </w:rPr>
              <w:t>How would you distinguish between a historical figure that contributed to cultural traditions and a figure that did not make any cultural contributions?</w:t>
            </w:r>
          </w:p>
        </w:tc>
        <w:tc>
          <w:tcPr>
            <w:cnfStyle w:val="000010000000" w:firstRow="0" w:lastRow="0" w:firstColumn="0" w:lastColumn="0" w:oddVBand="1" w:evenVBand="0" w:oddHBand="0" w:evenHBand="0" w:firstRowFirstColumn="0" w:firstRowLastColumn="0" w:lastRowFirstColumn="0" w:lastRowLastColumn="0"/>
            <w:tcW w:w="3615" w:type="dxa"/>
          </w:tcPr>
          <w:p w:rsidR="009A28E4" w:rsidRDefault="00B864FC">
            <w:pPr>
              <w:pStyle w:val="Normal1"/>
              <w:contextualSpacing w:val="0"/>
            </w:pPr>
            <w:r>
              <w:rPr>
                <w:sz w:val="20"/>
                <w:szCs w:val="20"/>
              </w:rPr>
              <w:t>What motives were evident in the Civil Rights Movement? How do you know?</w:t>
            </w:r>
          </w:p>
        </w:tc>
      </w:tr>
      <w:tr w:rsidR="009A28E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rsidR="009A28E4" w:rsidRDefault="00B864FC">
            <w:pPr>
              <w:pStyle w:val="Normal1"/>
              <w:contextualSpacing w:val="0"/>
            </w:pPr>
            <w:r>
              <w:rPr>
                <w:b/>
                <w:color w:val="7030A0"/>
                <w:sz w:val="20"/>
                <w:szCs w:val="20"/>
              </w:rPr>
              <w:t>Evaluate</w:t>
            </w:r>
          </w:p>
        </w:tc>
        <w:tc>
          <w:tcPr>
            <w:cnfStyle w:val="000001000000" w:firstRow="0" w:lastRow="0" w:firstColumn="0" w:lastColumn="0" w:oddVBand="0" w:evenVBand="1" w:oddHBand="0" w:evenHBand="0" w:firstRowFirstColumn="0" w:firstRowLastColumn="0" w:lastRowFirstColumn="0" w:lastRowLastColumn="0"/>
            <w:tcW w:w="3255" w:type="dxa"/>
          </w:tcPr>
          <w:p w:rsidR="009A28E4" w:rsidRDefault="00B864FC">
            <w:pPr>
              <w:pStyle w:val="Normal1"/>
              <w:contextualSpacing w:val="0"/>
            </w:pPr>
            <w:r>
              <w:rPr>
                <w:sz w:val="20"/>
                <w:szCs w:val="20"/>
              </w:rPr>
              <w:t xml:space="preserve">In what ways did Martin Luther King Jr. impact the Civil Rights Movement and thus American culture today?  </w:t>
            </w:r>
          </w:p>
        </w:tc>
        <w:tc>
          <w:tcPr>
            <w:cnfStyle w:val="000010000000" w:firstRow="0" w:lastRow="0" w:firstColumn="0" w:lastColumn="0" w:oddVBand="1" w:evenVBand="0" w:oddHBand="0" w:evenHBand="0" w:firstRowFirstColumn="0" w:firstRowLastColumn="0" w:lastRowFirstColumn="0" w:lastRowLastColumn="0"/>
            <w:tcW w:w="3360" w:type="dxa"/>
          </w:tcPr>
          <w:p w:rsidR="009A28E4" w:rsidRDefault="00B864FC">
            <w:pPr>
              <w:pStyle w:val="Normal1"/>
              <w:contextualSpacing w:val="0"/>
            </w:pPr>
            <w:r>
              <w:rPr>
                <w:sz w:val="20"/>
                <w:szCs w:val="20"/>
              </w:rPr>
              <w:t>What examples would you give to support communication of diverse cultures during the Civil Rights Movement?</w:t>
            </w:r>
          </w:p>
        </w:tc>
        <w:tc>
          <w:tcPr>
            <w:cnfStyle w:val="000001000000" w:firstRow="0" w:lastRow="0" w:firstColumn="0" w:lastColumn="0" w:oddVBand="0" w:evenVBand="1" w:oddHBand="0" w:evenHBand="0" w:firstRowFirstColumn="0" w:firstRowLastColumn="0" w:lastRowFirstColumn="0" w:lastRowLastColumn="0"/>
            <w:tcW w:w="3345" w:type="dxa"/>
          </w:tcPr>
          <w:p w:rsidR="009A28E4" w:rsidRDefault="00B864FC">
            <w:pPr>
              <w:pStyle w:val="Normal1"/>
              <w:contextualSpacing w:val="0"/>
            </w:pPr>
            <w:r>
              <w:rPr>
                <w:sz w:val="20"/>
                <w:szCs w:val="20"/>
              </w:rPr>
              <w:t>Which of the traditions do you believe is most important to a culture?  What examples can you cite to support your judgment?</w:t>
            </w:r>
          </w:p>
        </w:tc>
        <w:tc>
          <w:tcPr>
            <w:cnfStyle w:val="000010000000" w:firstRow="0" w:lastRow="0" w:firstColumn="0" w:lastColumn="0" w:oddVBand="1" w:evenVBand="0" w:oddHBand="0" w:evenHBand="0" w:firstRowFirstColumn="0" w:firstRowLastColumn="0" w:lastRowFirstColumn="0" w:lastRowLastColumn="0"/>
            <w:tcW w:w="3615" w:type="dxa"/>
          </w:tcPr>
          <w:p w:rsidR="009A28E4" w:rsidRDefault="00B864FC">
            <w:pPr>
              <w:pStyle w:val="Normal1"/>
              <w:contextualSpacing w:val="0"/>
            </w:pPr>
            <w:r>
              <w:rPr>
                <w:sz w:val="20"/>
                <w:szCs w:val="20"/>
              </w:rPr>
              <w:t>What resources gave you the most valuable information about the culture you researched?</w:t>
            </w:r>
          </w:p>
        </w:tc>
      </w:tr>
      <w:tr w:rsidR="009A28E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rsidR="009A28E4" w:rsidRDefault="00B864FC">
            <w:pPr>
              <w:pStyle w:val="Normal1"/>
              <w:contextualSpacing w:val="0"/>
            </w:pPr>
            <w:r>
              <w:rPr>
                <w:b/>
                <w:color w:val="7030A0"/>
                <w:sz w:val="20"/>
                <w:szCs w:val="20"/>
              </w:rPr>
              <w:t>Create</w:t>
            </w:r>
          </w:p>
        </w:tc>
        <w:tc>
          <w:tcPr>
            <w:cnfStyle w:val="000001000000" w:firstRow="0" w:lastRow="0" w:firstColumn="0" w:lastColumn="0" w:oddVBand="0" w:evenVBand="1" w:oddHBand="0" w:evenHBand="0" w:firstRowFirstColumn="0" w:firstRowLastColumn="0" w:lastRowFirstColumn="0" w:lastRowLastColumn="0"/>
            <w:tcW w:w="3255" w:type="dxa"/>
          </w:tcPr>
          <w:p w:rsidR="009A28E4" w:rsidRDefault="00B864FC">
            <w:pPr>
              <w:pStyle w:val="Normal1"/>
              <w:contextualSpacing w:val="0"/>
            </w:pPr>
            <w:r>
              <w:rPr>
                <w:sz w:val="20"/>
                <w:szCs w:val="20"/>
              </w:rPr>
              <w:t>Why do people from different countries often have different cultural traditions?</w:t>
            </w:r>
          </w:p>
        </w:tc>
        <w:tc>
          <w:tcPr>
            <w:cnfStyle w:val="000010000000" w:firstRow="0" w:lastRow="0" w:firstColumn="0" w:lastColumn="0" w:oddVBand="1" w:evenVBand="0" w:oddHBand="0" w:evenHBand="0" w:firstRowFirstColumn="0" w:firstRowLastColumn="0" w:lastRowFirstColumn="0" w:lastRowLastColumn="0"/>
            <w:tcW w:w="3360" w:type="dxa"/>
          </w:tcPr>
          <w:p w:rsidR="009A28E4" w:rsidRDefault="00B864FC">
            <w:pPr>
              <w:pStyle w:val="Normal1"/>
              <w:contextualSpacing w:val="0"/>
            </w:pPr>
            <w:r>
              <w:rPr>
                <w:sz w:val="20"/>
                <w:szCs w:val="20"/>
              </w:rPr>
              <w:t>What categories would you create to represent the various cultural expressions within communities?</w:t>
            </w:r>
          </w:p>
        </w:tc>
        <w:tc>
          <w:tcPr>
            <w:cnfStyle w:val="000001000000" w:firstRow="0" w:lastRow="0" w:firstColumn="0" w:lastColumn="0" w:oddVBand="0" w:evenVBand="1" w:oddHBand="0" w:evenHBand="0" w:firstRowFirstColumn="0" w:firstRowLastColumn="0" w:lastRowFirstColumn="0" w:lastRowLastColumn="0"/>
            <w:tcW w:w="3345" w:type="dxa"/>
          </w:tcPr>
          <w:p w:rsidR="009A28E4" w:rsidRDefault="00B864FC">
            <w:pPr>
              <w:pStyle w:val="Normal1"/>
              <w:contextualSpacing w:val="0"/>
            </w:pPr>
            <w:r>
              <w:rPr>
                <w:sz w:val="20"/>
                <w:szCs w:val="20"/>
              </w:rPr>
              <w:t>Can you propose an alternate process for how your teacher instruct students on the concept of respect?  How would your method benefit your classroom?</w:t>
            </w:r>
          </w:p>
        </w:tc>
        <w:tc>
          <w:tcPr>
            <w:cnfStyle w:val="000010000000" w:firstRow="0" w:lastRow="0" w:firstColumn="0" w:lastColumn="0" w:oddVBand="1" w:evenVBand="0" w:oddHBand="0" w:evenHBand="0" w:firstRowFirstColumn="0" w:firstRowLastColumn="0" w:lastRowFirstColumn="0" w:lastRowLastColumn="0"/>
            <w:tcW w:w="3615" w:type="dxa"/>
          </w:tcPr>
          <w:p w:rsidR="009A28E4" w:rsidRDefault="00B864FC">
            <w:pPr>
              <w:pStyle w:val="Normal1"/>
              <w:contextualSpacing w:val="0"/>
            </w:pPr>
            <w:r>
              <w:rPr>
                <w:sz w:val="20"/>
                <w:szCs w:val="20"/>
              </w:rPr>
              <w:t>What character trait instruction would you combine with communication skills to improve the understanding of cultural differences? Why?</w:t>
            </w:r>
          </w:p>
        </w:tc>
      </w:tr>
    </w:tbl>
    <w:p w:rsidR="009A28E4" w:rsidRDefault="009A28E4">
      <w:pPr>
        <w:pStyle w:val="Normal1"/>
        <w:widowControl w:val="0"/>
        <w:spacing w:after="0"/>
      </w:pPr>
    </w:p>
    <w:tbl>
      <w:tblPr>
        <w:tblStyle w:val="a3"/>
        <w:tblW w:w="14580" w:type="dxa"/>
        <w:tblInd w:w="-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664"/>
        <w:gridCol w:w="598"/>
        <w:gridCol w:w="2066"/>
        <w:gridCol w:w="1287"/>
        <w:gridCol w:w="1377"/>
        <w:gridCol w:w="1975"/>
        <w:gridCol w:w="689"/>
        <w:gridCol w:w="2664"/>
      </w:tblGrid>
      <w:tr w:rsidR="009A28E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rsidR="009A28E4" w:rsidRDefault="009A28E4">
            <w:pPr>
              <w:pStyle w:val="Normal1"/>
              <w:contextualSpacing w:val="0"/>
            </w:pPr>
            <w:bookmarkStart w:id="6" w:name="h.3dy6vkm" w:colFirst="0" w:colLast="0"/>
            <w:bookmarkEnd w:id="6"/>
          </w:p>
        </w:tc>
        <w:tc>
          <w:tcPr>
            <w:cnfStyle w:val="000001000000" w:firstRow="0" w:lastRow="0" w:firstColumn="0" w:lastColumn="0" w:oddVBand="0" w:evenVBand="1" w:oddHBand="0" w:evenHBand="0" w:firstRowFirstColumn="0" w:firstRowLastColumn="0" w:lastRowFirstColumn="0" w:lastRowLastColumn="0"/>
            <w:tcW w:w="3262" w:type="dxa"/>
            <w:gridSpan w:val="2"/>
          </w:tcPr>
          <w:p w:rsidR="009A28E4" w:rsidRDefault="00B864FC">
            <w:pPr>
              <w:pStyle w:val="Normal1"/>
              <w:contextualSpacing w:val="0"/>
              <w:jc w:val="center"/>
            </w:pPr>
            <w:r>
              <w:rPr>
                <w:b/>
                <w:color w:val="7030A0"/>
                <w:sz w:val="20"/>
                <w:szCs w:val="20"/>
              </w:rPr>
              <w:t>Factual Knowledge</w:t>
            </w:r>
          </w:p>
        </w:tc>
        <w:tc>
          <w:tcPr>
            <w:cnfStyle w:val="000010000000" w:firstRow="0" w:lastRow="0" w:firstColumn="0" w:lastColumn="0" w:oddVBand="1" w:evenVBand="0" w:oddHBand="0" w:evenHBand="0" w:firstRowFirstColumn="0" w:firstRowLastColumn="0" w:lastRowFirstColumn="0" w:lastRowLastColumn="0"/>
            <w:tcW w:w="3353" w:type="dxa"/>
            <w:gridSpan w:val="2"/>
          </w:tcPr>
          <w:p w:rsidR="009A28E4" w:rsidRDefault="00B864FC">
            <w:pPr>
              <w:pStyle w:val="Normal1"/>
              <w:contextualSpacing w:val="0"/>
              <w:jc w:val="center"/>
            </w:pPr>
            <w:r>
              <w:rPr>
                <w:b/>
                <w:color w:val="7030A0"/>
                <w:sz w:val="20"/>
                <w:szCs w:val="20"/>
              </w:rPr>
              <w:t>Conceptual Knowledge</w:t>
            </w:r>
          </w:p>
        </w:tc>
        <w:tc>
          <w:tcPr>
            <w:cnfStyle w:val="000001000000" w:firstRow="0" w:lastRow="0" w:firstColumn="0" w:lastColumn="0" w:oddVBand="0" w:evenVBand="1" w:oddHBand="0" w:evenHBand="0" w:firstRowFirstColumn="0" w:firstRowLastColumn="0" w:lastRowFirstColumn="0" w:lastRowLastColumn="0"/>
            <w:tcW w:w="3352" w:type="dxa"/>
            <w:gridSpan w:val="2"/>
          </w:tcPr>
          <w:p w:rsidR="009A28E4" w:rsidRDefault="00B864FC">
            <w:pPr>
              <w:pStyle w:val="Normal1"/>
              <w:contextualSpacing w:val="0"/>
              <w:jc w:val="center"/>
            </w:pPr>
            <w:r>
              <w:rPr>
                <w:b/>
                <w:color w:val="7030A0"/>
                <w:sz w:val="20"/>
                <w:szCs w:val="20"/>
              </w:rPr>
              <w:t>Procedural Knowledge</w:t>
            </w:r>
          </w:p>
        </w:tc>
        <w:tc>
          <w:tcPr>
            <w:cnfStyle w:val="000010000000" w:firstRow="0" w:lastRow="0" w:firstColumn="0" w:lastColumn="0" w:oddVBand="1" w:evenVBand="0" w:oddHBand="0" w:evenHBand="0" w:firstRowFirstColumn="0" w:firstRowLastColumn="0" w:lastRowFirstColumn="0" w:lastRowLastColumn="0"/>
            <w:tcW w:w="3353" w:type="dxa"/>
            <w:gridSpan w:val="2"/>
          </w:tcPr>
          <w:p w:rsidR="009A28E4" w:rsidRDefault="00B864FC">
            <w:pPr>
              <w:pStyle w:val="Normal1"/>
              <w:contextualSpacing w:val="0"/>
              <w:jc w:val="center"/>
            </w:pPr>
            <w:r>
              <w:rPr>
                <w:b/>
                <w:color w:val="7030A0"/>
                <w:sz w:val="20"/>
                <w:szCs w:val="20"/>
              </w:rPr>
              <w:t>Meta-Cognitive</w:t>
            </w:r>
          </w:p>
        </w:tc>
      </w:tr>
      <w:tr w:rsidR="009A28E4" w:rsidTr="00513939">
        <w:trPr>
          <w:cnfStyle w:val="000000010000" w:firstRow="0" w:lastRow="0" w:firstColumn="0" w:lastColumn="0" w:oddVBand="0" w:evenVBand="0" w:oddHBand="0" w:evenHBand="1" w:firstRowFirstColumn="0" w:firstRowLastColumn="0" w:lastRowFirstColumn="0" w:lastRowLastColumn="0"/>
          <w:trHeight w:val="6812"/>
        </w:trPr>
        <w:tc>
          <w:tcPr>
            <w:cnfStyle w:val="000010000000" w:firstRow="0" w:lastRow="0" w:firstColumn="0" w:lastColumn="0" w:oddVBand="1" w:evenVBand="0" w:oddHBand="0" w:evenHBand="0" w:firstRowFirstColumn="0" w:firstRowLastColumn="0" w:lastRowFirstColumn="0" w:lastRowLastColumn="0"/>
            <w:tcW w:w="1260" w:type="dxa"/>
          </w:tcPr>
          <w:p w:rsidR="009A28E4" w:rsidRDefault="009A28E4">
            <w:pPr>
              <w:pStyle w:val="Normal1"/>
              <w:contextualSpacing w:val="0"/>
            </w:pPr>
          </w:p>
          <w:p w:rsidR="009A28E4" w:rsidRDefault="00B864FC">
            <w:pPr>
              <w:pStyle w:val="Normal1"/>
              <w:contextualSpacing w:val="0"/>
            </w:pPr>
            <w:r>
              <w:rPr>
                <w:b/>
                <w:color w:val="7030A0"/>
                <w:sz w:val="20"/>
                <w:szCs w:val="20"/>
              </w:rPr>
              <w:t>Text Dependent Tasks</w:t>
            </w:r>
          </w:p>
          <w:p w:rsidR="009A28E4" w:rsidRDefault="009A28E4">
            <w:pPr>
              <w:pStyle w:val="Normal1"/>
              <w:contextualSpacing w:val="0"/>
            </w:pPr>
          </w:p>
          <w:p w:rsidR="009A28E4" w:rsidRDefault="009A28E4">
            <w:pPr>
              <w:pStyle w:val="Normal1"/>
              <w:contextualSpacing w:val="0"/>
            </w:pPr>
          </w:p>
        </w:tc>
        <w:tc>
          <w:tcPr>
            <w:cnfStyle w:val="000001000000" w:firstRow="0" w:lastRow="0" w:firstColumn="0" w:lastColumn="0" w:oddVBand="0" w:evenVBand="1" w:oddHBand="0" w:evenHBand="0" w:firstRowFirstColumn="0" w:firstRowLastColumn="0" w:lastRowFirstColumn="0" w:lastRowLastColumn="0"/>
            <w:tcW w:w="3262" w:type="dxa"/>
            <w:gridSpan w:val="2"/>
          </w:tcPr>
          <w:p w:rsidR="009A28E4" w:rsidRDefault="00B864FC">
            <w:pPr>
              <w:pStyle w:val="Normal1"/>
              <w:numPr>
                <w:ilvl w:val="0"/>
                <w:numId w:val="6"/>
              </w:numPr>
              <w:spacing w:after="0" w:line="240" w:lineRule="auto"/>
              <w:ind w:hanging="360"/>
              <w:rPr>
                <w:sz w:val="20"/>
                <w:szCs w:val="20"/>
              </w:rPr>
            </w:pPr>
            <w:r>
              <w:rPr>
                <w:sz w:val="20"/>
                <w:szCs w:val="20"/>
              </w:rPr>
              <w:t>Read about a historical figure and describe the major contributions of this person to a partner. (</w:t>
            </w:r>
            <w:r>
              <w:rPr>
                <w:color w:val="EB3D22"/>
                <w:sz w:val="20"/>
                <w:szCs w:val="20"/>
              </w:rPr>
              <w:t>CR</w:t>
            </w:r>
            <w:r>
              <w:rPr>
                <w:sz w:val="20"/>
                <w:szCs w:val="20"/>
              </w:rPr>
              <w:t xml:space="preserve">, </w:t>
            </w:r>
            <w:r>
              <w:rPr>
                <w:color w:val="00B0F0"/>
                <w:sz w:val="20"/>
                <w:szCs w:val="20"/>
              </w:rPr>
              <w:t>SPL</w:t>
            </w:r>
            <w:r>
              <w:rPr>
                <w:sz w:val="20"/>
                <w:szCs w:val="20"/>
              </w:rPr>
              <w:t>)</w:t>
            </w:r>
          </w:p>
          <w:p w:rsidR="009A28E4" w:rsidRDefault="00B864FC">
            <w:pPr>
              <w:pStyle w:val="Normal1"/>
              <w:numPr>
                <w:ilvl w:val="0"/>
                <w:numId w:val="6"/>
              </w:numPr>
              <w:spacing w:after="0" w:line="240" w:lineRule="auto"/>
              <w:ind w:hanging="360"/>
              <w:rPr>
                <w:sz w:val="20"/>
                <w:szCs w:val="20"/>
              </w:rPr>
            </w:pPr>
            <w:r>
              <w:rPr>
                <w:sz w:val="20"/>
                <w:szCs w:val="20"/>
              </w:rPr>
              <w:t>Create a flow map to show the sequence of events in a biography or autobiography. (</w:t>
            </w:r>
            <w:r>
              <w:rPr>
                <w:color w:val="EB3D22"/>
                <w:sz w:val="20"/>
                <w:szCs w:val="20"/>
              </w:rPr>
              <w:t>CR</w:t>
            </w:r>
            <w:r>
              <w:rPr>
                <w:sz w:val="20"/>
                <w:szCs w:val="20"/>
              </w:rPr>
              <w:t xml:space="preserve">, </w:t>
            </w:r>
            <w:r>
              <w:rPr>
                <w:color w:val="00B050"/>
                <w:sz w:val="20"/>
                <w:szCs w:val="20"/>
              </w:rPr>
              <w:t>A</w:t>
            </w:r>
            <w:r>
              <w:rPr>
                <w:sz w:val="20"/>
                <w:szCs w:val="20"/>
              </w:rPr>
              <w:t xml:space="preserve">, </w:t>
            </w:r>
            <w:r>
              <w:rPr>
                <w:color w:val="FFC000"/>
                <w:sz w:val="20"/>
                <w:szCs w:val="20"/>
              </w:rPr>
              <w:t>W</w:t>
            </w:r>
            <w:r>
              <w:rPr>
                <w:sz w:val="20"/>
                <w:szCs w:val="20"/>
              </w:rPr>
              <w:t>)</w:t>
            </w:r>
          </w:p>
          <w:p w:rsidR="009A28E4" w:rsidRDefault="00B864FC">
            <w:pPr>
              <w:pStyle w:val="Normal1"/>
              <w:numPr>
                <w:ilvl w:val="0"/>
                <w:numId w:val="6"/>
              </w:numPr>
              <w:spacing w:after="0" w:line="240" w:lineRule="auto"/>
              <w:ind w:hanging="360"/>
              <w:rPr>
                <w:sz w:val="20"/>
                <w:szCs w:val="20"/>
              </w:rPr>
            </w:pPr>
            <w:r>
              <w:rPr>
                <w:sz w:val="20"/>
                <w:szCs w:val="20"/>
              </w:rPr>
              <w:t>Turn and talk to a partner about what you learned after reading a text about culture. (</w:t>
            </w:r>
            <w:r>
              <w:rPr>
                <w:color w:val="EB3D22"/>
                <w:sz w:val="20"/>
                <w:szCs w:val="20"/>
              </w:rPr>
              <w:t>CR</w:t>
            </w:r>
            <w:r>
              <w:rPr>
                <w:sz w:val="20"/>
                <w:szCs w:val="20"/>
              </w:rPr>
              <w:t xml:space="preserve">, </w:t>
            </w:r>
            <w:r>
              <w:rPr>
                <w:color w:val="00B0F0"/>
                <w:sz w:val="20"/>
                <w:szCs w:val="20"/>
              </w:rPr>
              <w:t>SPL</w:t>
            </w:r>
            <w:r>
              <w:rPr>
                <w:sz w:val="20"/>
                <w:szCs w:val="20"/>
              </w:rPr>
              <w:t>)</w:t>
            </w:r>
          </w:p>
          <w:p w:rsidR="009A28E4" w:rsidRPr="00513939" w:rsidRDefault="00B864FC" w:rsidP="00513939">
            <w:pPr>
              <w:pStyle w:val="Normal1"/>
              <w:numPr>
                <w:ilvl w:val="0"/>
                <w:numId w:val="6"/>
              </w:numPr>
              <w:spacing w:after="0" w:line="240" w:lineRule="auto"/>
              <w:ind w:hanging="360"/>
              <w:rPr>
                <w:sz w:val="20"/>
                <w:szCs w:val="20"/>
              </w:rPr>
            </w:pPr>
            <w:r>
              <w:rPr>
                <w:sz w:val="20"/>
                <w:szCs w:val="20"/>
              </w:rPr>
              <w:t>Write a diary entry/blog as a historical figure.  Describe what you did to influence cultural traditions.  (</w:t>
            </w:r>
            <w:r>
              <w:rPr>
                <w:color w:val="EB3D22"/>
                <w:sz w:val="20"/>
                <w:szCs w:val="20"/>
              </w:rPr>
              <w:t>CR</w:t>
            </w:r>
            <w:r>
              <w:rPr>
                <w:sz w:val="20"/>
                <w:szCs w:val="20"/>
              </w:rPr>
              <w:t xml:space="preserve">, </w:t>
            </w:r>
            <w:r>
              <w:rPr>
                <w:color w:val="00B050"/>
                <w:sz w:val="20"/>
                <w:szCs w:val="20"/>
              </w:rPr>
              <w:t>A</w:t>
            </w:r>
            <w:r>
              <w:rPr>
                <w:sz w:val="20"/>
                <w:szCs w:val="20"/>
              </w:rPr>
              <w:t xml:space="preserve">, </w:t>
            </w:r>
            <w:r>
              <w:rPr>
                <w:color w:val="7030A0"/>
                <w:sz w:val="20"/>
                <w:szCs w:val="20"/>
              </w:rPr>
              <w:t>P</w:t>
            </w:r>
            <w:r>
              <w:rPr>
                <w:sz w:val="20"/>
                <w:szCs w:val="20"/>
              </w:rPr>
              <w:t xml:space="preserve">, </w:t>
            </w:r>
            <w:r>
              <w:rPr>
                <w:color w:val="FFC000"/>
                <w:sz w:val="20"/>
                <w:szCs w:val="20"/>
              </w:rPr>
              <w:t>W</w:t>
            </w:r>
            <w:r>
              <w:rPr>
                <w:sz w:val="20"/>
                <w:szCs w:val="20"/>
              </w:rPr>
              <w:t>)</w:t>
            </w:r>
          </w:p>
        </w:tc>
        <w:tc>
          <w:tcPr>
            <w:cnfStyle w:val="000010000000" w:firstRow="0" w:lastRow="0" w:firstColumn="0" w:lastColumn="0" w:oddVBand="1" w:evenVBand="0" w:oddHBand="0" w:evenHBand="0" w:firstRowFirstColumn="0" w:firstRowLastColumn="0" w:lastRowFirstColumn="0" w:lastRowLastColumn="0"/>
            <w:tcW w:w="3353" w:type="dxa"/>
            <w:gridSpan w:val="2"/>
          </w:tcPr>
          <w:p w:rsidR="009A28E4" w:rsidRDefault="00B864FC">
            <w:pPr>
              <w:pStyle w:val="Normal1"/>
              <w:numPr>
                <w:ilvl w:val="0"/>
                <w:numId w:val="18"/>
              </w:numPr>
              <w:ind w:hanging="360"/>
              <w:rPr>
                <w:sz w:val="20"/>
                <w:szCs w:val="20"/>
              </w:rPr>
            </w:pPr>
            <w:r>
              <w:rPr>
                <w:sz w:val="20"/>
                <w:szCs w:val="20"/>
              </w:rPr>
              <w:t xml:space="preserve">Create a brochure about a country/culture and be sure to include </w:t>
            </w:r>
            <w:proofErr w:type="gramStart"/>
            <w:r>
              <w:rPr>
                <w:sz w:val="20"/>
                <w:szCs w:val="20"/>
              </w:rPr>
              <w:t>examples  of</w:t>
            </w:r>
            <w:proofErr w:type="gramEnd"/>
            <w:r>
              <w:rPr>
                <w:sz w:val="20"/>
                <w:szCs w:val="20"/>
              </w:rPr>
              <w:t xml:space="preserve"> customs and traditions found within that country/culture. Also include a section describing how this culture’s customs and traditions are important to that community. (</w:t>
            </w:r>
            <w:r>
              <w:rPr>
                <w:color w:val="FF0000"/>
                <w:sz w:val="20"/>
                <w:szCs w:val="20"/>
              </w:rPr>
              <w:t>CR</w:t>
            </w:r>
            <w:r>
              <w:rPr>
                <w:sz w:val="20"/>
                <w:szCs w:val="20"/>
              </w:rPr>
              <w:t xml:space="preserve">, </w:t>
            </w:r>
            <w:r>
              <w:rPr>
                <w:color w:val="00B050"/>
                <w:sz w:val="20"/>
                <w:szCs w:val="20"/>
              </w:rPr>
              <w:t>A,</w:t>
            </w:r>
            <w:r>
              <w:rPr>
                <w:sz w:val="20"/>
                <w:szCs w:val="20"/>
              </w:rPr>
              <w:t xml:space="preserve"> </w:t>
            </w:r>
            <w:r>
              <w:rPr>
                <w:color w:val="7030A0"/>
                <w:sz w:val="20"/>
                <w:szCs w:val="20"/>
              </w:rPr>
              <w:t>P</w:t>
            </w:r>
            <w:r>
              <w:rPr>
                <w:sz w:val="20"/>
                <w:szCs w:val="20"/>
              </w:rPr>
              <w:t xml:space="preserve">, </w:t>
            </w:r>
            <w:r>
              <w:rPr>
                <w:color w:val="FFC000"/>
                <w:sz w:val="20"/>
                <w:szCs w:val="20"/>
              </w:rPr>
              <w:t>W</w:t>
            </w:r>
            <w:r>
              <w:rPr>
                <w:sz w:val="20"/>
                <w:szCs w:val="20"/>
              </w:rPr>
              <w:t>)</w:t>
            </w:r>
          </w:p>
          <w:p w:rsidR="009A28E4" w:rsidRDefault="00B864FC">
            <w:pPr>
              <w:pStyle w:val="Normal1"/>
              <w:numPr>
                <w:ilvl w:val="0"/>
                <w:numId w:val="18"/>
              </w:numPr>
              <w:spacing w:after="0" w:line="240" w:lineRule="auto"/>
              <w:ind w:hanging="360"/>
              <w:rPr>
                <w:sz w:val="20"/>
                <w:szCs w:val="20"/>
              </w:rPr>
            </w:pPr>
            <w:r>
              <w:rPr>
                <w:sz w:val="20"/>
                <w:szCs w:val="20"/>
              </w:rPr>
              <w:t>Read an excerpt from an autobiography or biography about a historical figure that influenced culture and summarize the impact that person had on our lives today. (</w:t>
            </w:r>
            <w:r>
              <w:rPr>
                <w:color w:val="EB3D22"/>
                <w:sz w:val="20"/>
                <w:szCs w:val="20"/>
              </w:rPr>
              <w:t>CR</w:t>
            </w:r>
            <w:r>
              <w:rPr>
                <w:sz w:val="20"/>
                <w:szCs w:val="20"/>
              </w:rPr>
              <w:t xml:space="preserve">, </w:t>
            </w:r>
            <w:r>
              <w:rPr>
                <w:color w:val="00B050"/>
                <w:sz w:val="20"/>
                <w:szCs w:val="20"/>
              </w:rPr>
              <w:t>A</w:t>
            </w:r>
            <w:r>
              <w:rPr>
                <w:sz w:val="20"/>
                <w:szCs w:val="20"/>
              </w:rPr>
              <w:t xml:space="preserve">, </w:t>
            </w:r>
            <w:r>
              <w:rPr>
                <w:color w:val="FFC000"/>
                <w:sz w:val="20"/>
                <w:szCs w:val="20"/>
              </w:rPr>
              <w:t>W</w:t>
            </w:r>
            <w:r>
              <w:rPr>
                <w:sz w:val="20"/>
                <w:szCs w:val="20"/>
              </w:rPr>
              <w:t>)</w:t>
            </w:r>
          </w:p>
          <w:p w:rsidR="009A28E4" w:rsidRPr="00513939" w:rsidRDefault="00B864FC" w:rsidP="00513939">
            <w:pPr>
              <w:pStyle w:val="Normal1"/>
              <w:numPr>
                <w:ilvl w:val="0"/>
                <w:numId w:val="18"/>
              </w:numPr>
              <w:spacing w:after="0" w:line="240" w:lineRule="auto"/>
              <w:ind w:hanging="360"/>
              <w:rPr>
                <w:sz w:val="20"/>
                <w:szCs w:val="20"/>
              </w:rPr>
            </w:pPr>
            <w:r>
              <w:rPr>
                <w:sz w:val="20"/>
                <w:szCs w:val="20"/>
              </w:rPr>
              <w:t>Identify examples of historical influences on present-day cultures around the world on a three-column chart. (</w:t>
            </w:r>
            <w:r>
              <w:rPr>
                <w:color w:val="EB3D22"/>
                <w:sz w:val="20"/>
                <w:szCs w:val="20"/>
              </w:rPr>
              <w:t>CR</w:t>
            </w:r>
            <w:r>
              <w:rPr>
                <w:sz w:val="20"/>
                <w:szCs w:val="20"/>
              </w:rPr>
              <w:t xml:space="preserve">, </w:t>
            </w:r>
            <w:r>
              <w:rPr>
                <w:color w:val="00B050"/>
                <w:sz w:val="20"/>
                <w:szCs w:val="20"/>
              </w:rPr>
              <w:t>A</w:t>
            </w:r>
            <w:r>
              <w:rPr>
                <w:sz w:val="20"/>
                <w:szCs w:val="20"/>
              </w:rPr>
              <w:t xml:space="preserve">, </w:t>
            </w:r>
            <w:r>
              <w:rPr>
                <w:color w:val="FFC000"/>
                <w:sz w:val="20"/>
                <w:szCs w:val="20"/>
              </w:rPr>
              <w:t>W</w:t>
            </w:r>
            <w:r w:rsidR="00513939">
              <w:rPr>
                <w:sz w:val="20"/>
                <w:szCs w:val="20"/>
              </w:rPr>
              <w:t>)</w:t>
            </w:r>
          </w:p>
        </w:tc>
        <w:tc>
          <w:tcPr>
            <w:cnfStyle w:val="000001000000" w:firstRow="0" w:lastRow="0" w:firstColumn="0" w:lastColumn="0" w:oddVBand="0" w:evenVBand="1" w:oddHBand="0" w:evenHBand="0" w:firstRowFirstColumn="0" w:firstRowLastColumn="0" w:lastRowFirstColumn="0" w:lastRowLastColumn="0"/>
            <w:tcW w:w="3352" w:type="dxa"/>
            <w:gridSpan w:val="2"/>
          </w:tcPr>
          <w:p w:rsidR="009A28E4" w:rsidRDefault="00B864FC">
            <w:pPr>
              <w:pStyle w:val="Normal1"/>
              <w:numPr>
                <w:ilvl w:val="0"/>
                <w:numId w:val="7"/>
              </w:numPr>
              <w:ind w:hanging="360"/>
              <w:rPr>
                <w:sz w:val="20"/>
                <w:szCs w:val="20"/>
              </w:rPr>
            </w:pPr>
            <w:r>
              <w:rPr>
                <w:sz w:val="20"/>
                <w:szCs w:val="20"/>
              </w:rPr>
              <w:t>Write a paragraph that compares and contrasts aspects of daily life for kids in several world communities.  Then describe which community you would like to live in and cite evidence to support your answer. (</w:t>
            </w:r>
            <w:r>
              <w:rPr>
                <w:color w:val="EB3D22"/>
                <w:sz w:val="20"/>
                <w:szCs w:val="20"/>
              </w:rPr>
              <w:t>CR,</w:t>
            </w:r>
            <w:r>
              <w:rPr>
                <w:sz w:val="20"/>
                <w:szCs w:val="20"/>
              </w:rPr>
              <w:t xml:space="preserve"> </w:t>
            </w:r>
            <w:r>
              <w:rPr>
                <w:color w:val="00B050"/>
                <w:sz w:val="20"/>
                <w:szCs w:val="20"/>
              </w:rPr>
              <w:t>A,</w:t>
            </w:r>
            <w:r>
              <w:rPr>
                <w:color w:val="7030A0"/>
                <w:sz w:val="20"/>
                <w:szCs w:val="20"/>
              </w:rPr>
              <w:t xml:space="preserve"> P</w:t>
            </w:r>
            <w:r>
              <w:rPr>
                <w:sz w:val="20"/>
                <w:szCs w:val="20"/>
              </w:rPr>
              <w:t xml:space="preserve">, </w:t>
            </w:r>
            <w:r>
              <w:rPr>
                <w:color w:val="FFC000"/>
                <w:sz w:val="20"/>
                <w:szCs w:val="20"/>
              </w:rPr>
              <w:t>W</w:t>
            </w:r>
            <w:r>
              <w:rPr>
                <w:sz w:val="20"/>
                <w:szCs w:val="20"/>
              </w:rPr>
              <w:t>)</w:t>
            </w:r>
          </w:p>
          <w:p w:rsidR="009A28E4" w:rsidRDefault="00B864FC">
            <w:pPr>
              <w:pStyle w:val="Normal1"/>
              <w:numPr>
                <w:ilvl w:val="0"/>
                <w:numId w:val="7"/>
              </w:numPr>
              <w:ind w:hanging="360"/>
              <w:rPr>
                <w:sz w:val="20"/>
                <w:szCs w:val="20"/>
              </w:rPr>
            </w:pPr>
            <w:r>
              <w:rPr>
                <w:sz w:val="20"/>
                <w:szCs w:val="20"/>
              </w:rPr>
              <w:t>Create a list of questions about the importance of cultural diversity.  Survey classmates to find out what they think about a cultural diversity.  Write about your results.  (</w:t>
            </w:r>
            <w:r>
              <w:rPr>
                <w:color w:val="00B0F0"/>
                <w:sz w:val="20"/>
                <w:szCs w:val="20"/>
              </w:rPr>
              <w:t>SPL</w:t>
            </w:r>
            <w:r>
              <w:rPr>
                <w:sz w:val="20"/>
                <w:szCs w:val="20"/>
              </w:rPr>
              <w:t xml:space="preserve">, </w:t>
            </w:r>
            <w:r>
              <w:rPr>
                <w:color w:val="7030A0"/>
                <w:sz w:val="20"/>
                <w:szCs w:val="20"/>
              </w:rPr>
              <w:t>P</w:t>
            </w:r>
            <w:r>
              <w:rPr>
                <w:sz w:val="20"/>
                <w:szCs w:val="20"/>
              </w:rPr>
              <w:t xml:space="preserve">, </w:t>
            </w:r>
            <w:r>
              <w:rPr>
                <w:color w:val="FFC000"/>
                <w:sz w:val="20"/>
                <w:szCs w:val="20"/>
              </w:rPr>
              <w:t>W</w:t>
            </w:r>
            <w:r>
              <w:rPr>
                <w:sz w:val="20"/>
                <w:szCs w:val="20"/>
              </w:rPr>
              <w:t>)</w:t>
            </w:r>
          </w:p>
          <w:p w:rsidR="009A28E4" w:rsidRDefault="009A28E4">
            <w:pPr>
              <w:pStyle w:val="Normal1"/>
              <w:contextualSpacing w:val="0"/>
            </w:pPr>
          </w:p>
        </w:tc>
        <w:tc>
          <w:tcPr>
            <w:cnfStyle w:val="000010000000" w:firstRow="0" w:lastRow="0" w:firstColumn="0" w:lastColumn="0" w:oddVBand="1" w:evenVBand="0" w:oddHBand="0" w:evenHBand="0" w:firstRowFirstColumn="0" w:firstRowLastColumn="0" w:lastRowFirstColumn="0" w:lastRowLastColumn="0"/>
            <w:tcW w:w="3353" w:type="dxa"/>
            <w:gridSpan w:val="2"/>
          </w:tcPr>
          <w:p w:rsidR="009A28E4" w:rsidRDefault="00B864FC">
            <w:pPr>
              <w:pStyle w:val="Normal1"/>
              <w:numPr>
                <w:ilvl w:val="0"/>
                <w:numId w:val="20"/>
              </w:numPr>
              <w:spacing w:after="0" w:line="240" w:lineRule="auto"/>
              <w:ind w:hanging="360"/>
              <w:rPr>
                <w:sz w:val="20"/>
                <w:szCs w:val="20"/>
              </w:rPr>
            </w:pPr>
            <w:r>
              <w:rPr>
                <w:sz w:val="20"/>
                <w:szCs w:val="20"/>
              </w:rPr>
              <w:t xml:space="preserve">After reading a short article about a specific culture, create 2-3 text-dependent </w:t>
            </w:r>
            <w:proofErr w:type="spellStart"/>
            <w:r>
              <w:rPr>
                <w:sz w:val="20"/>
                <w:szCs w:val="20"/>
              </w:rPr>
              <w:t>inferencing</w:t>
            </w:r>
            <w:proofErr w:type="spellEnd"/>
            <w:r>
              <w:rPr>
                <w:sz w:val="20"/>
                <w:szCs w:val="20"/>
              </w:rPr>
              <w:t xml:space="preserve"> questions.  Share your article, questions and eventually answers with a partner and make sure to discuss his/her results. (</w:t>
            </w:r>
            <w:r>
              <w:rPr>
                <w:color w:val="EB3D22"/>
                <w:sz w:val="20"/>
                <w:szCs w:val="20"/>
              </w:rPr>
              <w:t>CR</w:t>
            </w:r>
            <w:r>
              <w:rPr>
                <w:sz w:val="20"/>
                <w:szCs w:val="20"/>
              </w:rPr>
              <w:t xml:space="preserve">, </w:t>
            </w:r>
            <w:r>
              <w:rPr>
                <w:color w:val="00B050"/>
                <w:sz w:val="20"/>
                <w:szCs w:val="20"/>
              </w:rPr>
              <w:t>A</w:t>
            </w:r>
            <w:r>
              <w:rPr>
                <w:sz w:val="20"/>
                <w:szCs w:val="20"/>
              </w:rPr>
              <w:t xml:space="preserve">, </w:t>
            </w:r>
            <w:r>
              <w:rPr>
                <w:color w:val="00B0F0"/>
                <w:sz w:val="20"/>
                <w:szCs w:val="20"/>
              </w:rPr>
              <w:t>SPL</w:t>
            </w:r>
            <w:r>
              <w:rPr>
                <w:sz w:val="20"/>
                <w:szCs w:val="20"/>
              </w:rPr>
              <w:t xml:space="preserve">, </w:t>
            </w:r>
            <w:r>
              <w:rPr>
                <w:color w:val="FFC000"/>
                <w:sz w:val="20"/>
                <w:szCs w:val="20"/>
              </w:rPr>
              <w:t>W</w:t>
            </w:r>
            <w:r>
              <w:rPr>
                <w:sz w:val="20"/>
                <w:szCs w:val="20"/>
              </w:rPr>
              <w:t>)</w:t>
            </w:r>
          </w:p>
          <w:p w:rsidR="009A28E4" w:rsidRDefault="00B864FC">
            <w:pPr>
              <w:pStyle w:val="Normal1"/>
              <w:numPr>
                <w:ilvl w:val="0"/>
                <w:numId w:val="20"/>
              </w:numPr>
              <w:spacing w:after="0" w:line="240" w:lineRule="auto"/>
              <w:ind w:hanging="360"/>
              <w:rPr>
                <w:sz w:val="20"/>
                <w:szCs w:val="20"/>
              </w:rPr>
            </w:pPr>
            <w:r>
              <w:rPr>
                <w:sz w:val="20"/>
                <w:szCs w:val="20"/>
              </w:rPr>
              <w:t>Pretend you traveling to a new country for a few weeks that is very different than your own.  Research that country's culture and then write about how you think you will live in that country.  What changes would you have to make? Would it be easy or hard to live there?  Why or why not? (</w:t>
            </w:r>
            <w:r>
              <w:rPr>
                <w:color w:val="FF0000"/>
                <w:sz w:val="20"/>
                <w:szCs w:val="20"/>
              </w:rPr>
              <w:t>CR</w:t>
            </w:r>
            <w:r>
              <w:rPr>
                <w:sz w:val="20"/>
                <w:szCs w:val="20"/>
              </w:rPr>
              <w:t xml:space="preserve">, </w:t>
            </w:r>
            <w:r>
              <w:rPr>
                <w:color w:val="00B050"/>
                <w:sz w:val="20"/>
                <w:szCs w:val="20"/>
              </w:rPr>
              <w:t>A</w:t>
            </w:r>
            <w:r>
              <w:rPr>
                <w:sz w:val="20"/>
                <w:szCs w:val="20"/>
              </w:rPr>
              <w:t xml:space="preserve">, </w:t>
            </w:r>
            <w:r>
              <w:rPr>
                <w:color w:val="7030A0"/>
                <w:sz w:val="20"/>
                <w:szCs w:val="20"/>
              </w:rPr>
              <w:t>P</w:t>
            </w:r>
            <w:r>
              <w:rPr>
                <w:sz w:val="20"/>
                <w:szCs w:val="20"/>
              </w:rPr>
              <w:t xml:space="preserve">, </w:t>
            </w:r>
            <w:r>
              <w:rPr>
                <w:color w:val="FFC000"/>
                <w:sz w:val="20"/>
                <w:szCs w:val="20"/>
              </w:rPr>
              <w:t>W</w:t>
            </w:r>
            <w:r>
              <w:rPr>
                <w:sz w:val="20"/>
                <w:szCs w:val="20"/>
              </w:rPr>
              <w:t>)</w:t>
            </w:r>
          </w:p>
        </w:tc>
      </w:tr>
      <w:tr w:rsidR="009A28E4" w:rsidTr="009A28E4">
        <w:trPr>
          <w:cnfStyle w:val="000000100000" w:firstRow="0" w:lastRow="0" w:firstColumn="0" w:lastColumn="0" w:oddVBand="0" w:evenVBand="0" w:oddHBand="1" w:evenHBand="0" w:firstRowFirstColumn="0" w:firstRowLastColumn="0" w:lastRowFirstColumn="0" w:lastRowLastColumn="0"/>
          <w:trHeight w:val="800"/>
        </w:trPr>
        <w:tc>
          <w:tcPr>
            <w:cnfStyle w:val="000010000000" w:firstRow="0" w:lastRow="0" w:firstColumn="0" w:lastColumn="0" w:oddVBand="1" w:evenVBand="0" w:oddHBand="0" w:evenHBand="0" w:firstRowFirstColumn="0" w:firstRowLastColumn="0" w:lastRowFirstColumn="0" w:lastRowLastColumn="0"/>
            <w:tcW w:w="1260" w:type="dxa"/>
          </w:tcPr>
          <w:p w:rsidR="009A28E4" w:rsidRDefault="00B864FC">
            <w:pPr>
              <w:pStyle w:val="Normal1"/>
              <w:contextualSpacing w:val="0"/>
            </w:pPr>
            <w:r>
              <w:rPr>
                <w:b/>
                <w:color w:val="7030A0"/>
                <w:sz w:val="20"/>
                <w:szCs w:val="20"/>
              </w:rPr>
              <w:t>Legend</w:t>
            </w:r>
          </w:p>
        </w:tc>
        <w:tc>
          <w:tcPr>
            <w:cnfStyle w:val="000001000000" w:firstRow="0" w:lastRow="0" w:firstColumn="0" w:lastColumn="0" w:oddVBand="0" w:evenVBand="1" w:oddHBand="0" w:evenHBand="0" w:firstRowFirstColumn="0" w:firstRowLastColumn="0" w:lastRowFirstColumn="0" w:lastRowLastColumn="0"/>
            <w:tcW w:w="2664" w:type="dxa"/>
          </w:tcPr>
          <w:p w:rsidR="009A28E4" w:rsidRDefault="00B864FC">
            <w:pPr>
              <w:pStyle w:val="Normal1"/>
              <w:spacing w:after="0" w:line="240" w:lineRule="auto"/>
              <w:ind w:left="360"/>
              <w:contextualSpacing w:val="0"/>
            </w:pPr>
            <w:r>
              <w:rPr>
                <w:color w:val="FF0000"/>
                <w:sz w:val="20"/>
                <w:szCs w:val="20"/>
              </w:rPr>
              <w:t>CR = Close Reading</w:t>
            </w:r>
          </w:p>
        </w:tc>
        <w:tc>
          <w:tcPr>
            <w:cnfStyle w:val="000010000000" w:firstRow="0" w:lastRow="0" w:firstColumn="0" w:lastColumn="0" w:oddVBand="1" w:evenVBand="0" w:oddHBand="0" w:evenHBand="0" w:firstRowFirstColumn="0" w:firstRowLastColumn="0" w:lastRowFirstColumn="0" w:lastRowLastColumn="0"/>
            <w:tcW w:w="2664" w:type="dxa"/>
            <w:gridSpan w:val="2"/>
          </w:tcPr>
          <w:p w:rsidR="009A28E4" w:rsidRDefault="00B864FC">
            <w:pPr>
              <w:pStyle w:val="Normal1"/>
              <w:spacing w:after="0" w:line="240" w:lineRule="auto"/>
              <w:ind w:left="360"/>
              <w:contextualSpacing w:val="0"/>
            </w:pPr>
            <w:r>
              <w:rPr>
                <w:color w:val="00B050"/>
                <w:sz w:val="20"/>
                <w:szCs w:val="20"/>
              </w:rPr>
              <w:t>A = Annotating</w:t>
            </w:r>
          </w:p>
        </w:tc>
        <w:tc>
          <w:tcPr>
            <w:cnfStyle w:val="000001000000" w:firstRow="0" w:lastRow="0" w:firstColumn="0" w:lastColumn="0" w:oddVBand="0" w:evenVBand="1" w:oddHBand="0" w:evenHBand="0" w:firstRowFirstColumn="0" w:firstRowLastColumn="0" w:lastRowFirstColumn="0" w:lastRowLastColumn="0"/>
            <w:tcW w:w="2664" w:type="dxa"/>
            <w:gridSpan w:val="2"/>
          </w:tcPr>
          <w:p w:rsidR="009A28E4" w:rsidRDefault="00B864FC">
            <w:pPr>
              <w:pStyle w:val="Normal1"/>
              <w:spacing w:after="0" w:line="240" w:lineRule="auto"/>
              <w:ind w:left="360"/>
              <w:contextualSpacing w:val="0"/>
            </w:pPr>
            <w:r>
              <w:rPr>
                <w:color w:val="00B0F0"/>
                <w:sz w:val="20"/>
                <w:szCs w:val="20"/>
              </w:rPr>
              <w:t>SPL = Speaking and Listening</w:t>
            </w:r>
          </w:p>
        </w:tc>
        <w:tc>
          <w:tcPr>
            <w:cnfStyle w:val="000010000000" w:firstRow="0" w:lastRow="0" w:firstColumn="0" w:lastColumn="0" w:oddVBand="1" w:evenVBand="0" w:oddHBand="0" w:evenHBand="0" w:firstRowFirstColumn="0" w:firstRowLastColumn="0" w:lastRowFirstColumn="0" w:lastRowLastColumn="0"/>
            <w:tcW w:w="2664" w:type="dxa"/>
            <w:gridSpan w:val="2"/>
          </w:tcPr>
          <w:p w:rsidR="009A28E4" w:rsidRDefault="00B864FC">
            <w:pPr>
              <w:pStyle w:val="Normal1"/>
              <w:spacing w:after="0" w:line="240" w:lineRule="auto"/>
              <w:ind w:left="360"/>
              <w:contextualSpacing w:val="0"/>
            </w:pPr>
            <w:r>
              <w:rPr>
                <w:color w:val="7030A0"/>
                <w:sz w:val="20"/>
                <w:szCs w:val="20"/>
              </w:rPr>
              <w:t>P = Pre-Writing</w:t>
            </w:r>
          </w:p>
        </w:tc>
        <w:tc>
          <w:tcPr>
            <w:cnfStyle w:val="000001000000" w:firstRow="0" w:lastRow="0" w:firstColumn="0" w:lastColumn="0" w:oddVBand="0" w:evenVBand="1" w:oddHBand="0" w:evenHBand="0" w:firstRowFirstColumn="0" w:firstRowLastColumn="0" w:lastRowFirstColumn="0" w:lastRowLastColumn="0"/>
            <w:tcW w:w="2664" w:type="dxa"/>
          </w:tcPr>
          <w:p w:rsidR="009A28E4" w:rsidRDefault="00B864FC">
            <w:pPr>
              <w:pStyle w:val="Normal1"/>
              <w:spacing w:after="0" w:line="240" w:lineRule="auto"/>
              <w:ind w:left="360"/>
              <w:contextualSpacing w:val="0"/>
            </w:pPr>
            <w:r>
              <w:rPr>
                <w:color w:val="FFC000"/>
                <w:sz w:val="20"/>
                <w:szCs w:val="20"/>
              </w:rPr>
              <w:t>W = Writing</w:t>
            </w:r>
          </w:p>
        </w:tc>
      </w:tr>
    </w:tbl>
    <w:p w:rsidR="009A28E4" w:rsidRDefault="009A28E4">
      <w:pPr>
        <w:pStyle w:val="Normal1"/>
        <w:spacing w:after="0" w:line="240" w:lineRule="auto"/>
      </w:pPr>
    </w:p>
    <w:tbl>
      <w:tblPr>
        <w:tblStyle w:val="a4"/>
        <w:tblW w:w="14040" w:type="dxa"/>
        <w:tblInd w:w="-34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7020"/>
        <w:gridCol w:w="7020"/>
      </w:tblGrid>
      <w:tr w:rsidR="009A28E4" w:rsidTr="009A28E4">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4040" w:type="dxa"/>
            <w:gridSpan w:val="2"/>
            <w:tcBorders>
              <w:bottom w:val="nil"/>
            </w:tcBorders>
          </w:tcPr>
          <w:p w:rsidR="009A28E4" w:rsidRDefault="00B864FC">
            <w:pPr>
              <w:pStyle w:val="Normal1"/>
              <w:contextualSpacing w:val="0"/>
            </w:pPr>
            <w:r>
              <w:rPr>
                <w:color w:val="7030A0"/>
                <w:sz w:val="20"/>
                <w:szCs w:val="20"/>
              </w:rPr>
              <w:lastRenderedPageBreak/>
              <w:t>Learning Connections:</w:t>
            </w:r>
            <w:r>
              <w:rPr>
                <w:i/>
                <w:color w:val="7030A0"/>
                <w:sz w:val="20"/>
                <w:szCs w:val="20"/>
              </w:rPr>
              <w:t xml:space="preserve"> </w:t>
            </w:r>
          </w:p>
        </w:tc>
      </w:tr>
      <w:tr w:rsidR="009A28E4" w:rsidTr="009A28E4">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7020" w:type="dxa"/>
            <w:tcBorders>
              <w:top w:val="nil"/>
              <w:right w:val="nil"/>
            </w:tcBorders>
          </w:tcPr>
          <w:p w:rsidR="009A28E4" w:rsidRDefault="00B864FC">
            <w:pPr>
              <w:pStyle w:val="Normal1"/>
              <w:tabs>
                <w:tab w:val="left" w:pos="0"/>
              </w:tabs>
              <w:contextualSpacing w:val="0"/>
              <w:jc w:val="center"/>
            </w:pPr>
            <w:r>
              <w:rPr>
                <w:b/>
                <w:i/>
                <w:color w:val="7030A0"/>
                <w:sz w:val="20"/>
                <w:szCs w:val="20"/>
              </w:rPr>
              <w:t>Before Topic is taught (prior learning):</w:t>
            </w:r>
          </w:p>
        </w:tc>
        <w:tc>
          <w:tcPr>
            <w:cnfStyle w:val="000001000000" w:firstRow="0" w:lastRow="0" w:firstColumn="0" w:lastColumn="0" w:oddVBand="0" w:evenVBand="1" w:oddHBand="0" w:evenHBand="0" w:firstRowFirstColumn="0" w:firstRowLastColumn="0" w:lastRowFirstColumn="0" w:lastRowLastColumn="0"/>
            <w:tcW w:w="7020" w:type="dxa"/>
            <w:tcBorders>
              <w:top w:val="nil"/>
              <w:left w:val="nil"/>
            </w:tcBorders>
          </w:tcPr>
          <w:p w:rsidR="009A28E4" w:rsidRDefault="00B864FC">
            <w:pPr>
              <w:pStyle w:val="Normal1"/>
              <w:contextualSpacing w:val="0"/>
              <w:jc w:val="center"/>
            </w:pPr>
            <w:r>
              <w:rPr>
                <w:b/>
                <w:i/>
                <w:color w:val="7030A0"/>
                <w:sz w:val="20"/>
                <w:szCs w:val="20"/>
              </w:rPr>
              <w:t>After Topic is taught (anticipated learning):</w:t>
            </w:r>
          </w:p>
        </w:tc>
      </w:tr>
      <w:tr w:rsidR="009A28E4" w:rsidTr="009A28E4">
        <w:trPr>
          <w:cnfStyle w:val="000000100000" w:firstRow="0" w:lastRow="0" w:firstColumn="0" w:lastColumn="0" w:oddVBand="0" w:evenVBand="0" w:oddHBand="1" w:evenHBand="0" w:firstRowFirstColumn="0" w:firstRowLastColumn="0" w:lastRowFirstColumn="0" w:lastRowLastColumn="0"/>
          <w:trHeight w:val="5800"/>
        </w:trPr>
        <w:tc>
          <w:tcPr>
            <w:cnfStyle w:val="000010000000" w:firstRow="0" w:lastRow="0" w:firstColumn="0" w:lastColumn="0" w:oddVBand="1" w:evenVBand="0" w:oddHBand="0" w:evenHBand="0" w:firstRowFirstColumn="0" w:firstRowLastColumn="0" w:lastRowFirstColumn="0" w:lastRowLastColumn="0"/>
            <w:tcW w:w="7020" w:type="dxa"/>
          </w:tcPr>
          <w:p w:rsidR="009A28E4" w:rsidRDefault="00B864FC">
            <w:pPr>
              <w:pStyle w:val="Normal1"/>
              <w:contextualSpacing w:val="0"/>
            </w:pPr>
            <w:r>
              <w:rPr>
                <w:b/>
              </w:rPr>
              <w:t>Note:</w:t>
            </w:r>
            <w:r>
              <w:t xml:space="preserve"> This list indicates what students show already understand about culture and communities from Kindergarten and First grade.  Teachers may need to reviews these concepts prior to starting the unit.</w:t>
            </w:r>
          </w:p>
          <w:p w:rsidR="009A28E4" w:rsidRDefault="00B864FC">
            <w:pPr>
              <w:pStyle w:val="Normal1"/>
              <w:numPr>
                <w:ilvl w:val="0"/>
                <w:numId w:val="16"/>
              </w:numPr>
              <w:ind w:hanging="360"/>
            </w:pPr>
            <w:r>
              <w:t xml:space="preserve">People’s lives are often shaped by different values and traditions.  </w:t>
            </w:r>
          </w:p>
          <w:p w:rsidR="009A28E4" w:rsidRDefault="00B864FC">
            <w:pPr>
              <w:pStyle w:val="Normal1"/>
              <w:numPr>
                <w:ilvl w:val="0"/>
                <w:numId w:val="16"/>
              </w:numPr>
              <w:ind w:hanging="360"/>
            </w:pPr>
            <w:r>
              <w:t>Diverse languages, traditions and holidays may contribute to the development of a people’s values and beliefs.</w:t>
            </w:r>
          </w:p>
          <w:p w:rsidR="009A28E4" w:rsidRDefault="00B864FC">
            <w:pPr>
              <w:pStyle w:val="Normal1"/>
              <w:numPr>
                <w:ilvl w:val="0"/>
                <w:numId w:val="16"/>
              </w:numPr>
              <w:ind w:hanging="360"/>
            </w:pPr>
            <w:r>
              <w:t xml:space="preserve">Literature often illustrates the values and beliefs of diverse cultures. </w:t>
            </w:r>
          </w:p>
          <w:p w:rsidR="009A28E4" w:rsidRDefault="00B864FC">
            <w:pPr>
              <w:pStyle w:val="Normal1"/>
              <w:numPr>
                <w:ilvl w:val="0"/>
                <w:numId w:val="16"/>
              </w:numPr>
              <w:ind w:hanging="360"/>
            </w:pPr>
            <w:r>
              <w:t xml:space="preserve">Changes in neighborhoods and communities can reflect historical events. </w:t>
            </w:r>
          </w:p>
          <w:p w:rsidR="009A28E4" w:rsidRDefault="00B864FC">
            <w:pPr>
              <w:pStyle w:val="Normal1"/>
              <w:numPr>
                <w:ilvl w:val="0"/>
                <w:numId w:val="16"/>
              </w:numPr>
              <w:ind w:hanging="360"/>
            </w:pPr>
            <w:r>
              <w:t xml:space="preserve">Folklore and celebrations may influence the norms and traditions of local communities. </w:t>
            </w:r>
          </w:p>
          <w:p w:rsidR="009A28E4" w:rsidRDefault="00B864FC">
            <w:pPr>
              <w:pStyle w:val="Normal1"/>
              <w:numPr>
                <w:ilvl w:val="0"/>
                <w:numId w:val="16"/>
              </w:numPr>
              <w:ind w:hanging="360"/>
            </w:pPr>
            <w:r>
              <w:t>Diverse cultures may be explored through language, dress, food, art, music or other interests.</w:t>
            </w:r>
          </w:p>
          <w:p w:rsidR="009A28E4" w:rsidRDefault="00B864FC">
            <w:pPr>
              <w:pStyle w:val="Normal1"/>
              <w:numPr>
                <w:ilvl w:val="0"/>
                <w:numId w:val="16"/>
              </w:numPr>
              <w:ind w:hanging="360"/>
            </w:pPr>
            <w:r>
              <w:t xml:space="preserve">Cultures often share characteristics that encourage understanding and tolerance.  </w:t>
            </w:r>
          </w:p>
          <w:p w:rsidR="009A28E4" w:rsidRDefault="00B864FC">
            <w:pPr>
              <w:pStyle w:val="Normal1"/>
              <w:numPr>
                <w:ilvl w:val="0"/>
                <w:numId w:val="16"/>
              </w:numPr>
              <w:ind w:hanging="360"/>
            </w:pPr>
            <w:r>
              <w:t xml:space="preserve">Cultures often contain characteristics that are passed from generation to generation. </w:t>
            </w:r>
          </w:p>
        </w:tc>
        <w:tc>
          <w:tcPr>
            <w:cnfStyle w:val="000001000000" w:firstRow="0" w:lastRow="0" w:firstColumn="0" w:lastColumn="0" w:oddVBand="0" w:evenVBand="1" w:oddHBand="0" w:evenHBand="0" w:firstRowFirstColumn="0" w:firstRowLastColumn="0" w:lastRowFirstColumn="0" w:lastRowLastColumn="0"/>
            <w:tcW w:w="7020" w:type="dxa"/>
          </w:tcPr>
          <w:p w:rsidR="009A28E4" w:rsidRDefault="00B864FC">
            <w:pPr>
              <w:pStyle w:val="Normal1"/>
              <w:contextualSpacing w:val="0"/>
            </w:pPr>
            <w:r>
              <w:rPr>
                <w:b/>
              </w:rPr>
              <w:t>Note:</w:t>
            </w:r>
            <w:r>
              <w:t xml:space="preserve"> The underlined words indicate the change between the on grade level learning and anticipated future learning.  Teachers can use this list to provide enrichment for students.</w:t>
            </w:r>
          </w:p>
          <w:p w:rsidR="009A28E4" w:rsidRDefault="00B864FC">
            <w:pPr>
              <w:pStyle w:val="Normal1"/>
              <w:numPr>
                <w:ilvl w:val="0"/>
                <w:numId w:val="1"/>
              </w:numPr>
              <w:ind w:hanging="360"/>
            </w:pPr>
            <w:r>
              <w:t xml:space="preserve">Historical events often have effects on the </w:t>
            </w:r>
            <w:r>
              <w:rPr>
                <w:u w:val="single"/>
              </w:rPr>
              <w:t>local community or regions over time</w:t>
            </w:r>
            <w:r>
              <w:t>.</w:t>
            </w:r>
          </w:p>
          <w:p w:rsidR="009A28E4" w:rsidRDefault="00B864FC">
            <w:pPr>
              <w:pStyle w:val="Normal1"/>
              <w:numPr>
                <w:ilvl w:val="0"/>
                <w:numId w:val="1"/>
              </w:numPr>
              <w:ind w:hanging="360"/>
            </w:pPr>
            <w:r>
              <w:t xml:space="preserve">The </w:t>
            </w:r>
            <w:r>
              <w:rPr>
                <w:u w:val="single"/>
              </w:rPr>
              <w:t>actions</w:t>
            </w:r>
            <w:r>
              <w:t xml:space="preserve"> of diverse individuals and groups shape</w:t>
            </w:r>
            <w:r>
              <w:rPr>
                <w:u w:val="single"/>
              </w:rPr>
              <w:t xml:space="preserve"> local communities and regions over time</w:t>
            </w:r>
            <w:r>
              <w:t>.</w:t>
            </w:r>
          </w:p>
          <w:p w:rsidR="009A28E4" w:rsidRDefault="00B864FC">
            <w:pPr>
              <w:pStyle w:val="Normal1"/>
              <w:numPr>
                <w:ilvl w:val="0"/>
                <w:numId w:val="1"/>
              </w:numPr>
              <w:ind w:hanging="360"/>
            </w:pPr>
            <w:r>
              <w:rPr>
                <w:u w:val="single"/>
              </w:rPr>
              <w:t>Conflict between groups</w:t>
            </w:r>
            <w:r>
              <w:t xml:space="preserve"> over varying ideas may lead to </w:t>
            </w:r>
            <w:r>
              <w:rPr>
                <w:u w:val="single"/>
              </w:rPr>
              <w:t>compromise</w:t>
            </w:r>
            <w:r>
              <w:t xml:space="preserve"> over how </w:t>
            </w:r>
            <w:r>
              <w:rPr>
                <w:u w:val="single"/>
              </w:rPr>
              <w:t>people choose to live</w:t>
            </w:r>
            <w:r>
              <w:t xml:space="preserve"> within a community. </w:t>
            </w:r>
          </w:p>
          <w:p w:rsidR="009A28E4" w:rsidRDefault="00B864FC">
            <w:pPr>
              <w:pStyle w:val="Normal1"/>
              <w:numPr>
                <w:ilvl w:val="0"/>
                <w:numId w:val="1"/>
              </w:numPr>
              <w:ind w:hanging="360"/>
            </w:pPr>
            <w:r>
              <w:t xml:space="preserve">Historical sources from </w:t>
            </w:r>
            <w:r>
              <w:rPr>
                <w:u w:val="single"/>
              </w:rPr>
              <w:t>multiple points of view</w:t>
            </w:r>
            <w:r>
              <w:t xml:space="preserve"> may be used to develop a </w:t>
            </w:r>
            <w:r>
              <w:rPr>
                <w:u w:val="single"/>
              </w:rPr>
              <w:t>deeper understanding of what happened in the past</w:t>
            </w:r>
            <w:r>
              <w:t>.</w:t>
            </w:r>
          </w:p>
          <w:p w:rsidR="009A28E4" w:rsidRDefault="00B864FC">
            <w:pPr>
              <w:pStyle w:val="Normal1"/>
              <w:numPr>
                <w:ilvl w:val="0"/>
                <w:numId w:val="1"/>
              </w:numPr>
              <w:ind w:hanging="360"/>
            </w:pPr>
            <w:r>
              <w:t xml:space="preserve">The diversity of a community may </w:t>
            </w:r>
            <w:r>
              <w:rPr>
                <w:u w:val="single"/>
              </w:rPr>
              <w:t>provide positive benefits</w:t>
            </w:r>
            <w:r>
              <w:t xml:space="preserve"> to people that choose to live within it. </w:t>
            </w:r>
          </w:p>
          <w:p w:rsidR="009A28E4" w:rsidRDefault="00B864FC">
            <w:pPr>
              <w:pStyle w:val="Normal1"/>
              <w:numPr>
                <w:ilvl w:val="0"/>
                <w:numId w:val="1"/>
              </w:numPr>
              <w:ind w:hanging="360"/>
            </w:pPr>
            <w:r>
              <w:t xml:space="preserve">Values, beliefs and traditions often determine </w:t>
            </w:r>
            <w:r>
              <w:rPr>
                <w:u w:val="single"/>
              </w:rPr>
              <w:t>how people live</w:t>
            </w:r>
            <w:r>
              <w:t xml:space="preserve"> in </w:t>
            </w:r>
            <w:r>
              <w:rPr>
                <w:u w:val="single"/>
              </w:rPr>
              <w:t>local and regional</w:t>
            </w:r>
            <w:r>
              <w:t xml:space="preserve"> communities.</w:t>
            </w:r>
          </w:p>
          <w:p w:rsidR="009A28E4" w:rsidRDefault="00B864FC">
            <w:pPr>
              <w:pStyle w:val="Normal1"/>
              <w:numPr>
                <w:ilvl w:val="0"/>
                <w:numId w:val="1"/>
              </w:numPr>
              <w:ind w:hanging="360"/>
            </w:pPr>
            <w:r>
              <w:rPr>
                <w:u w:val="single"/>
              </w:rPr>
              <w:t>True stories</w:t>
            </w:r>
            <w:r>
              <w:t xml:space="preserve"> can be used to explore the beliefs, traditions, values and relationships of various cultures.</w:t>
            </w:r>
          </w:p>
        </w:tc>
      </w:tr>
    </w:tbl>
    <w:p w:rsidR="009A28E4" w:rsidRDefault="009A28E4">
      <w:pPr>
        <w:pStyle w:val="Normal1"/>
        <w:spacing w:after="0" w:line="240" w:lineRule="auto"/>
      </w:pPr>
    </w:p>
    <w:p w:rsidR="009A28E4" w:rsidRDefault="009A28E4">
      <w:pPr>
        <w:pStyle w:val="Normal1"/>
        <w:spacing w:after="0" w:line="240" w:lineRule="auto"/>
      </w:pPr>
    </w:p>
    <w:p w:rsidR="009A28E4" w:rsidRDefault="009A28E4">
      <w:pPr>
        <w:pStyle w:val="Normal1"/>
        <w:spacing w:after="0" w:line="240" w:lineRule="auto"/>
      </w:pPr>
    </w:p>
    <w:p w:rsidR="00513939" w:rsidRDefault="00513939">
      <w:pPr>
        <w:pStyle w:val="Normal1"/>
        <w:spacing w:after="0" w:line="240" w:lineRule="auto"/>
      </w:pPr>
    </w:p>
    <w:p w:rsidR="00513939" w:rsidRDefault="00513939">
      <w:pPr>
        <w:pStyle w:val="Normal1"/>
        <w:spacing w:after="0" w:line="240" w:lineRule="auto"/>
      </w:pPr>
    </w:p>
    <w:p w:rsidR="00513939" w:rsidRDefault="00513939">
      <w:pPr>
        <w:pStyle w:val="Normal1"/>
        <w:spacing w:after="0" w:line="240" w:lineRule="auto"/>
      </w:pPr>
    </w:p>
    <w:p w:rsidR="009A28E4" w:rsidRDefault="009A28E4">
      <w:pPr>
        <w:pStyle w:val="Normal1"/>
        <w:spacing w:after="0" w:line="240" w:lineRule="auto"/>
      </w:pPr>
    </w:p>
    <w:p w:rsidR="009A28E4" w:rsidRDefault="00B864FC">
      <w:pPr>
        <w:pStyle w:val="Normal1"/>
        <w:spacing w:after="0" w:line="240" w:lineRule="auto"/>
      </w:pPr>
      <w:r>
        <w:rPr>
          <w:b/>
          <w:color w:val="7030A0"/>
          <w:sz w:val="20"/>
          <w:szCs w:val="20"/>
        </w:rPr>
        <w:lastRenderedPageBreak/>
        <w:t xml:space="preserve">Unit Resources </w:t>
      </w:r>
    </w:p>
    <w:tbl>
      <w:tblPr>
        <w:tblStyle w:val="a5"/>
        <w:tblW w:w="14770" w:type="dxa"/>
        <w:tblInd w:w="-795" w:type="dxa"/>
        <w:tblBorders>
          <w:top w:val="single" w:sz="4" w:space="0" w:color="666666"/>
          <w:bottom w:val="single" w:sz="4" w:space="0" w:color="666666"/>
          <w:insideH w:val="single" w:sz="4" w:space="0" w:color="666666"/>
        </w:tblBorders>
        <w:tblLayout w:type="fixed"/>
        <w:tblLook w:val="0000" w:firstRow="0" w:lastRow="0" w:firstColumn="0" w:lastColumn="0" w:noHBand="0" w:noVBand="0"/>
      </w:tblPr>
      <w:tblGrid>
        <w:gridCol w:w="2710"/>
        <w:gridCol w:w="3870"/>
        <w:gridCol w:w="8190"/>
      </w:tblGrid>
      <w:tr w:rsidR="009A28E4" w:rsidTr="0051393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770" w:type="dxa"/>
            <w:gridSpan w:val="3"/>
            <w:tcBorders>
              <w:bottom w:val="single" w:sz="4" w:space="0" w:color="666666"/>
            </w:tcBorders>
          </w:tcPr>
          <w:p w:rsidR="009A28E4" w:rsidRDefault="00B864FC">
            <w:pPr>
              <w:pStyle w:val="Normal1"/>
              <w:contextualSpacing w:val="0"/>
            </w:pPr>
            <w:r>
              <w:rPr>
                <w:b/>
              </w:rPr>
              <w:t>Unit Title – Culture and Communities</w:t>
            </w:r>
          </w:p>
        </w:tc>
      </w:tr>
      <w:tr w:rsidR="009A28E4" w:rsidTr="0051393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0" w:type="dxa"/>
            <w:tcBorders>
              <w:right w:val="single" w:sz="4" w:space="0" w:color="666666"/>
            </w:tcBorders>
          </w:tcPr>
          <w:p w:rsidR="009A28E4" w:rsidRDefault="00B864FC">
            <w:pPr>
              <w:pStyle w:val="Normal1"/>
              <w:contextualSpacing w:val="0"/>
            </w:pPr>
            <w:r>
              <w:rPr>
                <w:b/>
                <w:sz w:val="20"/>
                <w:szCs w:val="20"/>
              </w:rPr>
              <w:t>Resource Title</w:t>
            </w:r>
          </w:p>
        </w:tc>
        <w:tc>
          <w:tcPr>
            <w:cnfStyle w:val="000001000000" w:firstRow="0" w:lastRow="0" w:firstColumn="0" w:lastColumn="0" w:oddVBand="0" w:evenVBand="1" w:oddHBand="0" w:evenHBand="0" w:firstRowFirstColumn="0" w:firstRowLastColumn="0" w:lastRowFirstColumn="0" w:lastRowLastColumn="0"/>
            <w:tcW w:w="3870" w:type="dxa"/>
            <w:tcBorders>
              <w:left w:val="single" w:sz="4" w:space="0" w:color="666666"/>
              <w:right w:val="single" w:sz="4" w:space="0" w:color="666666"/>
            </w:tcBorders>
          </w:tcPr>
          <w:p w:rsidR="009A28E4" w:rsidRDefault="00B864FC">
            <w:pPr>
              <w:pStyle w:val="Normal1"/>
              <w:contextualSpacing w:val="0"/>
            </w:pPr>
            <w:r>
              <w:rPr>
                <w:b/>
                <w:sz w:val="20"/>
                <w:szCs w:val="20"/>
              </w:rPr>
              <w:t>Location</w:t>
            </w:r>
          </w:p>
        </w:tc>
        <w:tc>
          <w:tcPr>
            <w:cnfStyle w:val="000010000000" w:firstRow="0" w:lastRow="0" w:firstColumn="0" w:lastColumn="0" w:oddVBand="1" w:evenVBand="0" w:oddHBand="0" w:evenHBand="0" w:firstRowFirstColumn="0" w:firstRowLastColumn="0" w:lastRowFirstColumn="0" w:lastRowLastColumn="0"/>
            <w:tcW w:w="8190" w:type="dxa"/>
            <w:tcBorders>
              <w:left w:val="single" w:sz="4" w:space="0" w:color="666666"/>
            </w:tcBorders>
          </w:tcPr>
          <w:p w:rsidR="009A28E4" w:rsidRDefault="00B864FC">
            <w:pPr>
              <w:pStyle w:val="Normal1"/>
              <w:contextualSpacing w:val="0"/>
            </w:pPr>
            <w:r>
              <w:rPr>
                <w:b/>
                <w:sz w:val="20"/>
                <w:szCs w:val="20"/>
              </w:rPr>
              <w:t xml:space="preserve">Summary </w:t>
            </w:r>
          </w:p>
        </w:tc>
      </w:tr>
      <w:tr w:rsidR="009A28E4" w:rsidTr="0051393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0" w:type="dxa"/>
            <w:tcBorders>
              <w:right w:val="single" w:sz="4" w:space="0" w:color="666666"/>
            </w:tcBorders>
          </w:tcPr>
          <w:p w:rsidR="009A28E4" w:rsidRPr="00513939" w:rsidRDefault="00B864FC">
            <w:pPr>
              <w:pStyle w:val="Normal1"/>
              <w:spacing w:after="0" w:line="240" w:lineRule="auto"/>
              <w:contextualSpacing w:val="0"/>
              <w:rPr>
                <w:sz w:val="18"/>
                <w:szCs w:val="18"/>
              </w:rPr>
            </w:pPr>
            <w:r w:rsidRPr="00513939">
              <w:rPr>
                <w:b/>
                <w:sz w:val="18"/>
                <w:szCs w:val="18"/>
              </w:rPr>
              <w:t xml:space="preserve">NCES 2nd Grade Social Studies Culture </w:t>
            </w:r>
            <w:proofErr w:type="spellStart"/>
            <w:r w:rsidRPr="00513939">
              <w:rPr>
                <w:b/>
                <w:sz w:val="18"/>
                <w:szCs w:val="18"/>
              </w:rPr>
              <w:t>Livebinder</w:t>
            </w:r>
            <w:proofErr w:type="spellEnd"/>
          </w:p>
        </w:tc>
        <w:tc>
          <w:tcPr>
            <w:cnfStyle w:val="000001000000" w:firstRow="0" w:lastRow="0" w:firstColumn="0" w:lastColumn="0" w:oddVBand="0" w:evenVBand="1" w:oddHBand="0" w:evenHBand="0" w:firstRowFirstColumn="0" w:firstRowLastColumn="0" w:lastRowFirstColumn="0" w:lastRowLastColumn="0"/>
            <w:tcW w:w="3870" w:type="dxa"/>
            <w:tcBorders>
              <w:left w:val="single" w:sz="4" w:space="0" w:color="666666"/>
              <w:right w:val="single" w:sz="4" w:space="0" w:color="666666"/>
            </w:tcBorders>
          </w:tcPr>
          <w:p w:rsidR="009A28E4" w:rsidRPr="00513939" w:rsidRDefault="0008276A">
            <w:pPr>
              <w:pStyle w:val="Normal1"/>
              <w:spacing w:after="0" w:line="240" w:lineRule="auto"/>
              <w:contextualSpacing w:val="0"/>
              <w:rPr>
                <w:sz w:val="18"/>
                <w:szCs w:val="18"/>
              </w:rPr>
            </w:pPr>
            <w:hyperlink r:id="rId13">
              <w:r w:rsidR="00B864FC" w:rsidRPr="00513939">
                <w:rPr>
                  <w:color w:val="0563C1"/>
                  <w:sz w:val="18"/>
                  <w:szCs w:val="18"/>
                  <w:u w:val="single"/>
                </w:rPr>
                <w:t>http://www.livebinders.com/play/play?id=477849</w:t>
              </w:r>
            </w:hyperlink>
            <w:hyperlink r:id="rId14"/>
          </w:p>
        </w:tc>
        <w:tc>
          <w:tcPr>
            <w:cnfStyle w:val="000010000000" w:firstRow="0" w:lastRow="0" w:firstColumn="0" w:lastColumn="0" w:oddVBand="1" w:evenVBand="0" w:oddHBand="0" w:evenHBand="0" w:firstRowFirstColumn="0" w:firstRowLastColumn="0" w:lastRowFirstColumn="0" w:lastRowLastColumn="0"/>
            <w:tcW w:w="8190" w:type="dxa"/>
            <w:tcBorders>
              <w:left w:val="single" w:sz="4" w:space="0" w:color="666666"/>
            </w:tcBorders>
          </w:tcPr>
          <w:p w:rsidR="009A28E4" w:rsidRPr="00513939" w:rsidRDefault="00B864FC">
            <w:pPr>
              <w:pStyle w:val="Normal1"/>
              <w:contextualSpacing w:val="0"/>
              <w:rPr>
                <w:sz w:val="18"/>
                <w:szCs w:val="18"/>
              </w:rPr>
            </w:pPr>
            <w:r w:rsidRPr="00513939">
              <w:rPr>
                <w:sz w:val="18"/>
                <w:szCs w:val="18"/>
              </w:rPr>
              <w:t xml:space="preserve">This </w:t>
            </w:r>
            <w:proofErr w:type="spellStart"/>
            <w:r w:rsidRPr="00513939">
              <w:rPr>
                <w:sz w:val="18"/>
                <w:szCs w:val="18"/>
              </w:rPr>
              <w:t>Livebinder</w:t>
            </w:r>
            <w:proofErr w:type="spellEnd"/>
            <w:r w:rsidRPr="00513939">
              <w:rPr>
                <w:sz w:val="18"/>
                <w:szCs w:val="18"/>
              </w:rPr>
              <w:t xml:space="preserve"> provides resources and lesson plans for NCES 2.C.1.</w:t>
            </w:r>
          </w:p>
        </w:tc>
      </w:tr>
      <w:tr w:rsidR="009A28E4" w:rsidTr="0051393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0" w:type="dxa"/>
            <w:tcBorders>
              <w:right w:val="single" w:sz="4" w:space="0" w:color="666666"/>
            </w:tcBorders>
          </w:tcPr>
          <w:p w:rsidR="009A28E4" w:rsidRPr="00513939" w:rsidRDefault="00B864FC">
            <w:pPr>
              <w:pStyle w:val="Normal1"/>
              <w:spacing w:after="0" w:line="240" w:lineRule="auto"/>
              <w:contextualSpacing w:val="0"/>
              <w:rPr>
                <w:sz w:val="18"/>
                <w:szCs w:val="18"/>
              </w:rPr>
            </w:pPr>
            <w:r w:rsidRPr="00513939">
              <w:rPr>
                <w:b/>
                <w:sz w:val="18"/>
                <w:szCs w:val="18"/>
              </w:rPr>
              <w:t>International Children’s Digital Library</w:t>
            </w:r>
          </w:p>
        </w:tc>
        <w:tc>
          <w:tcPr>
            <w:cnfStyle w:val="000001000000" w:firstRow="0" w:lastRow="0" w:firstColumn="0" w:lastColumn="0" w:oddVBand="0" w:evenVBand="1" w:oddHBand="0" w:evenHBand="0" w:firstRowFirstColumn="0" w:firstRowLastColumn="0" w:lastRowFirstColumn="0" w:lastRowLastColumn="0"/>
            <w:tcW w:w="3870" w:type="dxa"/>
            <w:tcBorders>
              <w:left w:val="single" w:sz="4" w:space="0" w:color="666666"/>
              <w:right w:val="single" w:sz="4" w:space="0" w:color="666666"/>
            </w:tcBorders>
          </w:tcPr>
          <w:p w:rsidR="009A28E4" w:rsidRPr="00513939" w:rsidRDefault="0008276A">
            <w:pPr>
              <w:pStyle w:val="Normal1"/>
              <w:spacing w:after="0" w:line="240" w:lineRule="auto"/>
              <w:contextualSpacing w:val="0"/>
              <w:rPr>
                <w:sz w:val="18"/>
                <w:szCs w:val="18"/>
              </w:rPr>
            </w:pPr>
            <w:hyperlink r:id="rId15">
              <w:r w:rsidR="00B864FC" w:rsidRPr="00513939">
                <w:rPr>
                  <w:color w:val="0563C1"/>
                  <w:sz w:val="18"/>
                  <w:szCs w:val="18"/>
                  <w:u w:val="single"/>
                </w:rPr>
                <w:t>http://en.childrenslibrary.org/</w:t>
              </w:r>
            </w:hyperlink>
            <w:hyperlink r:id="rId16"/>
          </w:p>
        </w:tc>
        <w:tc>
          <w:tcPr>
            <w:cnfStyle w:val="000010000000" w:firstRow="0" w:lastRow="0" w:firstColumn="0" w:lastColumn="0" w:oddVBand="1" w:evenVBand="0" w:oddHBand="0" w:evenHBand="0" w:firstRowFirstColumn="0" w:firstRowLastColumn="0" w:lastRowFirstColumn="0" w:lastRowLastColumn="0"/>
            <w:tcW w:w="8190" w:type="dxa"/>
            <w:tcBorders>
              <w:left w:val="single" w:sz="4" w:space="0" w:color="666666"/>
            </w:tcBorders>
          </w:tcPr>
          <w:p w:rsidR="009A28E4" w:rsidRPr="00513939" w:rsidRDefault="00B864FC">
            <w:pPr>
              <w:pStyle w:val="Normal1"/>
              <w:contextualSpacing w:val="0"/>
              <w:rPr>
                <w:sz w:val="18"/>
                <w:szCs w:val="18"/>
              </w:rPr>
            </w:pPr>
            <w:r w:rsidRPr="00513939">
              <w:rPr>
                <w:sz w:val="18"/>
                <w:szCs w:val="18"/>
              </w:rPr>
              <w:t>This site provides a digital library of books from various cultures.</w:t>
            </w:r>
          </w:p>
        </w:tc>
      </w:tr>
      <w:tr w:rsidR="009A28E4" w:rsidTr="0051393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0" w:type="dxa"/>
            <w:tcBorders>
              <w:right w:val="single" w:sz="4" w:space="0" w:color="666666"/>
            </w:tcBorders>
          </w:tcPr>
          <w:p w:rsidR="009A28E4" w:rsidRPr="00513939" w:rsidRDefault="00B864FC">
            <w:pPr>
              <w:pStyle w:val="Normal1"/>
              <w:spacing w:after="0" w:line="240" w:lineRule="auto"/>
              <w:contextualSpacing w:val="0"/>
              <w:rPr>
                <w:sz w:val="18"/>
                <w:szCs w:val="18"/>
              </w:rPr>
            </w:pPr>
            <w:r w:rsidRPr="00513939">
              <w:rPr>
                <w:b/>
                <w:sz w:val="18"/>
                <w:szCs w:val="18"/>
              </w:rPr>
              <w:t>Article: How to Choose the Best Multicultural Books</w:t>
            </w:r>
          </w:p>
        </w:tc>
        <w:tc>
          <w:tcPr>
            <w:cnfStyle w:val="000001000000" w:firstRow="0" w:lastRow="0" w:firstColumn="0" w:lastColumn="0" w:oddVBand="0" w:evenVBand="1" w:oddHBand="0" w:evenHBand="0" w:firstRowFirstColumn="0" w:firstRowLastColumn="0" w:lastRowFirstColumn="0" w:lastRowLastColumn="0"/>
            <w:tcW w:w="3870" w:type="dxa"/>
            <w:tcBorders>
              <w:left w:val="single" w:sz="4" w:space="0" w:color="666666"/>
              <w:right w:val="single" w:sz="4" w:space="0" w:color="666666"/>
            </w:tcBorders>
          </w:tcPr>
          <w:p w:rsidR="009A28E4" w:rsidRPr="00513939" w:rsidRDefault="0008276A">
            <w:pPr>
              <w:pStyle w:val="Normal1"/>
              <w:spacing w:after="0" w:line="240" w:lineRule="auto"/>
              <w:contextualSpacing w:val="0"/>
              <w:rPr>
                <w:sz w:val="18"/>
                <w:szCs w:val="18"/>
              </w:rPr>
            </w:pPr>
            <w:hyperlink r:id="rId17">
              <w:r w:rsidR="00B864FC" w:rsidRPr="00513939">
                <w:rPr>
                  <w:color w:val="0563C1"/>
                  <w:sz w:val="18"/>
                  <w:szCs w:val="18"/>
                  <w:u w:val="single"/>
                </w:rPr>
                <w:t>http://www.scholastic.com/teachers/article/how-choose-best-multicultural-books</w:t>
              </w:r>
            </w:hyperlink>
            <w:hyperlink r:id="rId18"/>
          </w:p>
        </w:tc>
        <w:tc>
          <w:tcPr>
            <w:cnfStyle w:val="000010000000" w:firstRow="0" w:lastRow="0" w:firstColumn="0" w:lastColumn="0" w:oddVBand="1" w:evenVBand="0" w:oddHBand="0" w:evenHBand="0" w:firstRowFirstColumn="0" w:firstRowLastColumn="0" w:lastRowFirstColumn="0" w:lastRowLastColumn="0"/>
            <w:tcW w:w="8190" w:type="dxa"/>
            <w:tcBorders>
              <w:left w:val="single" w:sz="4" w:space="0" w:color="666666"/>
            </w:tcBorders>
          </w:tcPr>
          <w:p w:rsidR="009A28E4" w:rsidRPr="00513939" w:rsidRDefault="00B864FC">
            <w:pPr>
              <w:pStyle w:val="Normal1"/>
              <w:contextualSpacing w:val="0"/>
              <w:rPr>
                <w:sz w:val="18"/>
                <w:szCs w:val="18"/>
              </w:rPr>
            </w:pPr>
            <w:r w:rsidRPr="00513939">
              <w:rPr>
                <w:sz w:val="18"/>
                <w:szCs w:val="18"/>
              </w:rPr>
              <w:t>This site provided 50 great book recommendations, plus advice from top educators, writers, and illustrators on how to spot literature that transcends stereotypes.</w:t>
            </w:r>
          </w:p>
        </w:tc>
      </w:tr>
      <w:tr w:rsidR="009A28E4" w:rsidTr="0051393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0" w:type="dxa"/>
            <w:tcBorders>
              <w:right w:val="single" w:sz="4" w:space="0" w:color="666666"/>
            </w:tcBorders>
          </w:tcPr>
          <w:p w:rsidR="009A28E4" w:rsidRPr="00513939" w:rsidRDefault="00B864FC">
            <w:pPr>
              <w:pStyle w:val="Normal1"/>
              <w:spacing w:after="0" w:line="240" w:lineRule="auto"/>
              <w:contextualSpacing w:val="0"/>
              <w:rPr>
                <w:sz w:val="18"/>
                <w:szCs w:val="18"/>
              </w:rPr>
            </w:pPr>
            <w:r w:rsidRPr="00513939">
              <w:rPr>
                <w:b/>
                <w:sz w:val="18"/>
                <w:szCs w:val="18"/>
              </w:rPr>
              <w:t>Doris Duke Collection of American Indian Oral History</w:t>
            </w:r>
          </w:p>
        </w:tc>
        <w:tc>
          <w:tcPr>
            <w:cnfStyle w:val="000001000000" w:firstRow="0" w:lastRow="0" w:firstColumn="0" w:lastColumn="0" w:oddVBand="0" w:evenVBand="1" w:oddHBand="0" w:evenHBand="0" w:firstRowFirstColumn="0" w:firstRowLastColumn="0" w:lastRowFirstColumn="0" w:lastRowLastColumn="0"/>
            <w:tcW w:w="3870" w:type="dxa"/>
            <w:tcBorders>
              <w:left w:val="single" w:sz="4" w:space="0" w:color="666666"/>
              <w:right w:val="single" w:sz="4" w:space="0" w:color="666666"/>
            </w:tcBorders>
          </w:tcPr>
          <w:p w:rsidR="009A28E4" w:rsidRPr="00513939" w:rsidRDefault="0008276A">
            <w:pPr>
              <w:pStyle w:val="Normal1"/>
              <w:spacing w:after="0" w:line="240" w:lineRule="auto"/>
              <w:contextualSpacing w:val="0"/>
              <w:rPr>
                <w:sz w:val="18"/>
                <w:szCs w:val="18"/>
              </w:rPr>
            </w:pPr>
            <w:hyperlink r:id="rId19">
              <w:r w:rsidR="00B864FC" w:rsidRPr="00513939">
                <w:rPr>
                  <w:color w:val="0563C1"/>
                  <w:sz w:val="18"/>
                  <w:szCs w:val="18"/>
                  <w:u w:val="single"/>
                </w:rPr>
                <w:t>https://digital.libraries.ou.edu/whc/duke/</w:t>
              </w:r>
            </w:hyperlink>
            <w:hyperlink r:id="rId20"/>
          </w:p>
        </w:tc>
        <w:tc>
          <w:tcPr>
            <w:cnfStyle w:val="000010000000" w:firstRow="0" w:lastRow="0" w:firstColumn="0" w:lastColumn="0" w:oddVBand="1" w:evenVBand="0" w:oddHBand="0" w:evenHBand="0" w:firstRowFirstColumn="0" w:firstRowLastColumn="0" w:lastRowFirstColumn="0" w:lastRowLastColumn="0"/>
            <w:tcW w:w="8190" w:type="dxa"/>
            <w:tcBorders>
              <w:left w:val="single" w:sz="4" w:space="0" w:color="666666"/>
            </w:tcBorders>
          </w:tcPr>
          <w:p w:rsidR="009A28E4" w:rsidRPr="00513939" w:rsidRDefault="00B864FC">
            <w:pPr>
              <w:pStyle w:val="Normal1"/>
              <w:contextualSpacing w:val="0"/>
              <w:rPr>
                <w:sz w:val="18"/>
                <w:szCs w:val="18"/>
              </w:rPr>
            </w:pPr>
            <w:r w:rsidRPr="00513939">
              <w:rPr>
                <w:sz w:val="18"/>
                <w:szCs w:val="18"/>
              </w:rPr>
              <w:t xml:space="preserve">The Duke Collection of American Indian Oral History online provides access to typescripts of interviews (1967 -1972) conducted with hundreds of Indians in Oklahoma regarding the histories and cultures of their respective nations and tribes. </w:t>
            </w:r>
          </w:p>
        </w:tc>
      </w:tr>
      <w:tr w:rsidR="009A28E4" w:rsidTr="0051393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0" w:type="dxa"/>
            <w:tcBorders>
              <w:right w:val="single" w:sz="4" w:space="0" w:color="666666"/>
            </w:tcBorders>
          </w:tcPr>
          <w:p w:rsidR="009A28E4" w:rsidRPr="00513939" w:rsidRDefault="00B864FC">
            <w:pPr>
              <w:pStyle w:val="Normal1"/>
              <w:spacing w:after="0" w:line="240" w:lineRule="auto"/>
              <w:contextualSpacing w:val="0"/>
              <w:rPr>
                <w:sz w:val="18"/>
                <w:szCs w:val="18"/>
              </w:rPr>
            </w:pPr>
            <w:proofErr w:type="spellStart"/>
            <w:r w:rsidRPr="00513939">
              <w:rPr>
                <w:b/>
                <w:sz w:val="18"/>
                <w:szCs w:val="18"/>
              </w:rPr>
              <w:t>Explor</w:t>
            </w:r>
            <w:proofErr w:type="spellEnd"/>
            <w:r w:rsidRPr="00513939">
              <w:rPr>
                <w:b/>
                <w:sz w:val="18"/>
                <w:szCs w:val="18"/>
              </w:rPr>
              <w:t>-A-World Cultures</w:t>
            </w:r>
          </w:p>
        </w:tc>
        <w:tc>
          <w:tcPr>
            <w:cnfStyle w:val="000001000000" w:firstRow="0" w:lastRow="0" w:firstColumn="0" w:lastColumn="0" w:oddVBand="0" w:evenVBand="1" w:oddHBand="0" w:evenHBand="0" w:firstRowFirstColumn="0" w:firstRowLastColumn="0" w:lastRowFirstColumn="0" w:lastRowLastColumn="0"/>
            <w:tcW w:w="3870" w:type="dxa"/>
            <w:tcBorders>
              <w:left w:val="single" w:sz="4" w:space="0" w:color="666666"/>
              <w:right w:val="single" w:sz="4" w:space="0" w:color="666666"/>
            </w:tcBorders>
          </w:tcPr>
          <w:p w:rsidR="009A28E4" w:rsidRPr="00513939" w:rsidRDefault="0008276A">
            <w:pPr>
              <w:pStyle w:val="Normal1"/>
              <w:spacing w:after="0" w:line="240" w:lineRule="auto"/>
              <w:contextualSpacing w:val="0"/>
              <w:rPr>
                <w:sz w:val="18"/>
                <w:szCs w:val="18"/>
              </w:rPr>
            </w:pPr>
            <w:hyperlink r:id="rId21">
              <w:r w:rsidR="00B864FC" w:rsidRPr="00513939">
                <w:rPr>
                  <w:color w:val="0563C1"/>
                  <w:sz w:val="18"/>
                  <w:szCs w:val="18"/>
                  <w:u w:val="single"/>
                </w:rPr>
                <w:t>http://www.symbaloo.com/mix/explor-a-worldcultures</w:t>
              </w:r>
            </w:hyperlink>
            <w:hyperlink r:id="rId22"/>
          </w:p>
        </w:tc>
        <w:tc>
          <w:tcPr>
            <w:cnfStyle w:val="000010000000" w:firstRow="0" w:lastRow="0" w:firstColumn="0" w:lastColumn="0" w:oddVBand="1" w:evenVBand="0" w:oddHBand="0" w:evenHBand="0" w:firstRowFirstColumn="0" w:firstRowLastColumn="0" w:lastRowFirstColumn="0" w:lastRowLastColumn="0"/>
            <w:tcW w:w="8190" w:type="dxa"/>
            <w:tcBorders>
              <w:left w:val="single" w:sz="4" w:space="0" w:color="666666"/>
            </w:tcBorders>
          </w:tcPr>
          <w:p w:rsidR="009A28E4" w:rsidRPr="00513939" w:rsidRDefault="00B864FC">
            <w:pPr>
              <w:pStyle w:val="Normal1"/>
              <w:contextualSpacing w:val="0"/>
              <w:rPr>
                <w:sz w:val="18"/>
                <w:szCs w:val="18"/>
              </w:rPr>
            </w:pPr>
            <w:r w:rsidRPr="00513939">
              <w:rPr>
                <w:sz w:val="18"/>
                <w:szCs w:val="18"/>
              </w:rPr>
              <w:t xml:space="preserve">A teacher created </w:t>
            </w:r>
            <w:proofErr w:type="spellStart"/>
            <w:r w:rsidRPr="00513939">
              <w:rPr>
                <w:sz w:val="18"/>
                <w:szCs w:val="18"/>
              </w:rPr>
              <w:t>Symbaloo</w:t>
            </w:r>
            <w:proofErr w:type="spellEnd"/>
            <w:r w:rsidRPr="00513939">
              <w:rPr>
                <w:sz w:val="18"/>
                <w:szCs w:val="18"/>
              </w:rPr>
              <w:t xml:space="preserve"> gallery which includes culture, history, and photo websites for many world cultures that are geared towards kids.</w:t>
            </w:r>
          </w:p>
        </w:tc>
      </w:tr>
      <w:tr w:rsidR="009A28E4" w:rsidTr="0051393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0" w:type="dxa"/>
            <w:tcBorders>
              <w:right w:val="single" w:sz="4" w:space="0" w:color="666666"/>
            </w:tcBorders>
          </w:tcPr>
          <w:p w:rsidR="009A28E4" w:rsidRPr="00513939" w:rsidRDefault="00B864FC">
            <w:pPr>
              <w:pStyle w:val="Normal1"/>
              <w:spacing w:after="0" w:line="240" w:lineRule="auto"/>
              <w:contextualSpacing w:val="0"/>
              <w:rPr>
                <w:sz w:val="18"/>
                <w:szCs w:val="18"/>
              </w:rPr>
            </w:pPr>
            <w:r w:rsidRPr="00513939">
              <w:rPr>
                <w:b/>
                <w:sz w:val="18"/>
                <w:szCs w:val="18"/>
              </w:rPr>
              <w:t xml:space="preserve">Famous North Carolinians </w:t>
            </w:r>
          </w:p>
        </w:tc>
        <w:tc>
          <w:tcPr>
            <w:cnfStyle w:val="000001000000" w:firstRow="0" w:lastRow="0" w:firstColumn="0" w:lastColumn="0" w:oddVBand="0" w:evenVBand="1" w:oddHBand="0" w:evenHBand="0" w:firstRowFirstColumn="0" w:firstRowLastColumn="0" w:lastRowFirstColumn="0" w:lastRowLastColumn="0"/>
            <w:tcW w:w="3870" w:type="dxa"/>
            <w:tcBorders>
              <w:left w:val="single" w:sz="4" w:space="0" w:color="666666"/>
              <w:right w:val="single" w:sz="4" w:space="0" w:color="666666"/>
            </w:tcBorders>
          </w:tcPr>
          <w:p w:rsidR="009A28E4" w:rsidRPr="00513939" w:rsidRDefault="0008276A">
            <w:pPr>
              <w:pStyle w:val="Normal1"/>
              <w:spacing w:after="0" w:line="240" w:lineRule="auto"/>
              <w:contextualSpacing w:val="0"/>
              <w:rPr>
                <w:sz w:val="18"/>
                <w:szCs w:val="18"/>
              </w:rPr>
            </w:pPr>
            <w:hyperlink r:id="rId23">
              <w:r w:rsidR="00B864FC" w:rsidRPr="00513939">
                <w:rPr>
                  <w:color w:val="0563C1"/>
                  <w:sz w:val="18"/>
                  <w:szCs w:val="18"/>
                  <w:u w:val="single"/>
                </w:rPr>
                <w:t>https://www.sosnc.gov/kidspg/famous.htm</w:t>
              </w:r>
            </w:hyperlink>
            <w:r w:rsidR="00B864FC" w:rsidRPr="00513939">
              <w:rPr>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8190" w:type="dxa"/>
            <w:tcBorders>
              <w:left w:val="single" w:sz="4" w:space="0" w:color="666666"/>
            </w:tcBorders>
          </w:tcPr>
          <w:p w:rsidR="009A28E4" w:rsidRPr="00513939" w:rsidRDefault="00B864FC">
            <w:pPr>
              <w:pStyle w:val="Normal1"/>
              <w:contextualSpacing w:val="0"/>
              <w:rPr>
                <w:sz w:val="18"/>
                <w:szCs w:val="18"/>
              </w:rPr>
            </w:pPr>
            <w:r w:rsidRPr="00513939">
              <w:rPr>
                <w:sz w:val="18"/>
                <w:szCs w:val="18"/>
              </w:rPr>
              <w:t>Lists some of North Carolina’s most famous sons and daughters as well as some links for further information for some of them.</w:t>
            </w:r>
          </w:p>
        </w:tc>
      </w:tr>
      <w:tr w:rsidR="009A28E4" w:rsidTr="0051393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0" w:type="dxa"/>
            <w:tcBorders>
              <w:right w:val="single" w:sz="4" w:space="0" w:color="666666"/>
            </w:tcBorders>
          </w:tcPr>
          <w:p w:rsidR="009A28E4" w:rsidRPr="00513939" w:rsidRDefault="00B864FC">
            <w:pPr>
              <w:pStyle w:val="Normal1"/>
              <w:spacing w:after="0" w:line="240" w:lineRule="auto"/>
              <w:contextualSpacing w:val="0"/>
              <w:rPr>
                <w:sz w:val="18"/>
                <w:szCs w:val="18"/>
              </w:rPr>
            </w:pPr>
            <w:r w:rsidRPr="00513939">
              <w:rPr>
                <w:b/>
                <w:sz w:val="18"/>
                <w:szCs w:val="18"/>
              </w:rPr>
              <w:t>Primary Source - Global Literature</w:t>
            </w:r>
          </w:p>
        </w:tc>
        <w:tc>
          <w:tcPr>
            <w:cnfStyle w:val="000001000000" w:firstRow="0" w:lastRow="0" w:firstColumn="0" w:lastColumn="0" w:oddVBand="0" w:evenVBand="1" w:oddHBand="0" w:evenHBand="0" w:firstRowFirstColumn="0" w:firstRowLastColumn="0" w:lastRowFirstColumn="0" w:lastRowLastColumn="0"/>
            <w:tcW w:w="3870" w:type="dxa"/>
            <w:tcBorders>
              <w:left w:val="single" w:sz="4" w:space="0" w:color="666666"/>
              <w:right w:val="single" w:sz="4" w:space="0" w:color="666666"/>
            </w:tcBorders>
          </w:tcPr>
          <w:p w:rsidR="009A28E4" w:rsidRPr="00513939" w:rsidRDefault="0008276A">
            <w:pPr>
              <w:pStyle w:val="Normal1"/>
              <w:spacing w:after="0" w:line="240" w:lineRule="auto"/>
              <w:contextualSpacing w:val="0"/>
              <w:rPr>
                <w:sz w:val="18"/>
                <w:szCs w:val="18"/>
              </w:rPr>
            </w:pPr>
            <w:hyperlink r:id="rId24">
              <w:r w:rsidR="00B864FC" w:rsidRPr="00513939">
                <w:rPr>
                  <w:color w:val="0563C1"/>
                  <w:sz w:val="18"/>
                  <w:szCs w:val="18"/>
                  <w:u w:val="single"/>
                </w:rPr>
                <w:t>http://resources.primarysource.org/content.php?pid=57875&amp;sid=423831</w:t>
              </w:r>
            </w:hyperlink>
            <w:r w:rsidR="00B864FC" w:rsidRPr="00513939">
              <w:rPr>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8190" w:type="dxa"/>
            <w:tcBorders>
              <w:left w:val="single" w:sz="4" w:space="0" w:color="666666"/>
            </w:tcBorders>
          </w:tcPr>
          <w:p w:rsidR="009A28E4" w:rsidRPr="00513939" w:rsidRDefault="00B864FC">
            <w:pPr>
              <w:pStyle w:val="Normal1"/>
              <w:contextualSpacing w:val="0"/>
              <w:rPr>
                <w:sz w:val="18"/>
                <w:szCs w:val="18"/>
              </w:rPr>
            </w:pPr>
            <w:r w:rsidRPr="00513939">
              <w:rPr>
                <w:sz w:val="18"/>
                <w:szCs w:val="18"/>
              </w:rPr>
              <w:t>Lists fiction and nonfiction books with global themes.</w:t>
            </w:r>
          </w:p>
        </w:tc>
      </w:tr>
      <w:tr w:rsidR="009A28E4" w:rsidTr="0051393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0" w:type="dxa"/>
            <w:tcBorders>
              <w:right w:val="single" w:sz="4" w:space="0" w:color="666666"/>
            </w:tcBorders>
          </w:tcPr>
          <w:p w:rsidR="009A28E4" w:rsidRPr="00513939" w:rsidRDefault="00B864FC">
            <w:pPr>
              <w:pStyle w:val="Normal1"/>
              <w:spacing w:after="0" w:line="240" w:lineRule="auto"/>
              <w:contextualSpacing w:val="0"/>
              <w:rPr>
                <w:sz w:val="18"/>
                <w:szCs w:val="18"/>
              </w:rPr>
            </w:pPr>
            <w:r w:rsidRPr="00513939">
              <w:rPr>
                <w:b/>
                <w:sz w:val="18"/>
                <w:szCs w:val="18"/>
              </w:rPr>
              <w:t xml:space="preserve">Communities Here &amp; There </w:t>
            </w:r>
          </w:p>
        </w:tc>
        <w:tc>
          <w:tcPr>
            <w:cnfStyle w:val="000001000000" w:firstRow="0" w:lastRow="0" w:firstColumn="0" w:lastColumn="0" w:oddVBand="0" w:evenVBand="1" w:oddHBand="0" w:evenHBand="0" w:firstRowFirstColumn="0" w:firstRowLastColumn="0" w:lastRowFirstColumn="0" w:lastRowLastColumn="0"/>
            <w:tcW w:w="3870" w:type="dxa"/>
            <w:tcBorders>
              <w:left w:val="single" w:sz="4" w:space="0" w:color="666666"/>
              <w:right w:val="single" w:sz="4" w:space="0" w:color="666666"/>
            </w:tcBorders>
          </w:tcPr>
          <w:p w:rsidR="009A28E4" w:rsidRPr="00513939" w:rsidRDefault="00B864FC">
            <w:pPr>
              <w:pStyle w:val="Normal1"/>
              <w:spacing w:after="0" w:line="240" w:lineRule="auto"/>
              <w:contextualSpacing w:val="0"/>
              <w:rPr>
                <w:sz w:val="18"/>
                <w:szCs w:val="18"/>
              </w:rPr>
            </w:pPr>
            <w:r w:rsidRPr="00513939">
              <w:rPr>
                <w:sz w:val="18"/>
                <w:szCs w:val="18"/>
              </w:rPr>
              <w:t>Grade 2 Nystrom Teacher’s Guide</w:t>
            </w:r>
          </w:p>
        </w:tc>
        <w:tc>
          <w:tcPr>
            <w:cnfStyle w:val="000010000000" w:firstRow="0" w:lastRow="0" w:firstColumn="0" w:lastColumn="0" w:oddVBand="1" w:evenVBand="0" w:oddHBand="0" w:evenHBand="0" w:firstRowFirstColumn="0" w:firstRowLastColumn="0" w:lastRowFirstColumn="0" w:lastRowLastColumn="0"/>
            <w:tcW w:w="8190" w:type="dxa"/>
            <w:tcBorders>
              <w:left w:val="single" w:sz="4" w:space="0" w:color="666666"/>
            </w:tcBorders>
          </w:tcPr>
          <w:p w:rsidR="009A28E4" w:rsidRPr="00513939" w:rsidRDefault="00B864FC">
            <w:pPr>
              <w:pStyle w:val="Normal1"/>
              <w:spacing w:after="0" w:line="240" w:lineRule="auto"/>
              <w:contextualSpacing w:val="0"/>
              <w:rPr>
                <w:sz w:val="18"/>
                <w:szCs w:val="18"/>
              </w:rPr>
            </w:pPr>
            <w:r w:rsidRPr="00513939">
              <w:rPr>
                <w:sz w:val="18"/>
                <w:szCs w:val="18"/>
              </w:rPr>
              <w:t>The following units and lessons from the CMS Social Studies curriculum support this unit of study:</w:t>
            </w:r>
          </w:p>
          <w:p w:rsidR="009A28E4" w:rsidRPr="00513939" w:rsidRDefault="00B864FC">
            <w:pPr>
              <w:pStyle w:val="Normal1"/>
              <w:numPr>
                <w:ilvl w:val="0"/>
                <w:numId w:val="17"/>
              </w:numPr>
              <w:spacing w:after="0" w:line="240" w:lineRule="auto"/>
              <w:ind w:hanging="360"/>
              <w:rPr>
                <w:sz w:val="18"/>
                <w:szCs w:val="18"/>
              </w:rPr>
            </w:pPr>
            <w:r w:rsidRPr="00513939">
              <w:rPr>
                <w:sz w:val="18"/>
                <w:szCs w:val="18"/>
              </w:rPr>
              <w:t>Unit 6 - Lesson 4</w:t>
            </w:r>
          </w:p>
        </w:tc>
      </w:tr>
      <w:tr w:rsidR="009A28E4" w:rsidTr="0051393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0" w:type="dxa"/>
            <w:tcBorders>
              <w:right w:val="single" w:sz="4" w:space="0" w:color="666666"/>
            </w:tcBorders>
          </w:tcPr>
          <w:p w:rsidR="009A28E4" w:rsidRPr="00513939" w:rsidRDefault="00B864FC">
            <w:pPr>
              <w:pStyle w:val="Normal1"/>
              <w:spacing w:after="0" w:line="240" w:lineRule="auto"/>
              <w:contextualSpacing w:val="0"/>
              <w:rPr>
                <w:sz w:val="18"/>
                <w:szCs w:val="18"/>
              </w:rPr>
            </w:pPr>
            <w:r w:rsidRPr="00513939">
              <w:rPr>
                <w:b/>
                <w:sz w:val="18"/>
                <w:szCs w:val="18"/>
              </w:rPr>
              <w:t>HMH Guided Reading Sets</w:t>
            </w:r>
          </w:p>
        </w:tc>
        <w:tc>
          <w:tcPr>
            <w:cnfStyle w:val="000001000000" w:firstRow="0" w:lastRow="0" w:firstColumn="0" w:lastColumn="0" w:oddVBand="0" w:evenVBand="1" w:oddHBand="0" w:evenHBand="0" w:firstRowFirstColumn="0" w:firstRowLastColumn="0" w:lastRowFirstColumn="0" w:lastRowLastColumn="0"/>
            <w:tcW w:w="3870" w:type="dxa"/>
            <w:tcBorders>
              <w:left w:val="single" w:sz="4" w:space="0" w:color="666666"/>
              <w:right w:val="single" w:sz="4" w:space="0" w:color="666666"/>
            </w:tcBorders>
          </w:tcPr>
          <w:p w:rsidR="009A28E4" w:rsidRPr="00513939" w:rsidRDefault="00B864FC">
            <w:pPr>
              <w:pStyle w:val="Normal1"/>
              <w:spacing w:after="0" w:line="240" w:lineRule="auto"/>
              <w:contextualSpacing w:val="0"/>
              <w:rPr>
                <w:sz w:val="18"/>
                <w:szCs w:val="18"/>
              </w:rPr>
            </w:pPr>
            <w:r w:rsidRPr="00513939">
              <w:rPr>
                <w:sz w:val="18"/>
                <w:szCs w:val="18"/>
              </w:rPr>
              <w:t>Copies of these books sets are available in every school.  Ask your literacy facilitator if you are not sure where in your building they are housed.  Some lesson guides are available online if you google search the text title.</w:t>
            </w:r>
          </w:p>
        </w:tc>
        <w:tc>
          <w:tcPr>
            <w:cnfStyle w:val="000010000000" w:firstRow="0" w:lastRow="0" w:firstColumn="0" w:lastColumn="0" w:oddVBand="1" w:evenVBand="0" w:oddHBand="0" w:evenHBand="0" w:firstRowFirstColumn="0" w:firstRowLastColumn="0" w:lastRowFirstColumn="0" w:lastRowLastColumn="0"/>
            <w:tcW w:w="8190" w:type="dxa"/>
            <w:tcBorders>
              <w:left w:val="single" w:sz="4" w:space="0" w:color="666666"/>
            </w:tcBorders>
          </w:tcPr>
          <w:p w:rsidR="009A28E4" w:rsidRPr="00513939" w:rsidRDefault="00B864FC">
            <w:pPr>
              <w:pStyle w:val="Normal1"/>
              <w:spacing w:after="0" w:line="240" w:lineRule="auto"/>
              <w:contextualSpacing w:val="0"/>
              <w:rPr>
                <w:sz w:val="18"/>
                <w:szCs w:val="18"/>
              </w:rPr>
            </w:pPr>
            <w:r w:rsidRPr="00513939">
              <w:rPr>
                <w:sz w:val="18"/>
                <w:szCs w:val="18"/>
              </w:rPr>
              <w:t>The following Houghton Mifflin Harcourt guided reading sets may support this unit of study:</w:t>
            </w:r>
          </w:p>
          <w:p w:rsidR="009A28E4" w:rsidRPr="00513939" w:rsidRDefault="00B864FC">
            <w:pPr>
              <w:pStyle w:val="Normal1"/>
              <w:numPr>
                <w:ilvl w:val="0"/>
                <w:numId w:val="19"/>
              </w:numPr>
              <w:spacing w:after="0" w:line="240" w:lineRule="auto"/>
              <w:ind w:hanging="360"/>
              <w:rPr>
                <w:sz w:val="18"/>
                <w:szCs w:val="18"/>
              </w:rPr>
            </w:pPr>
            <w:r w:rsidRPr="00513939">
              <w:rPr>
                <w:sz w:val="18"/>
                <w:szCs w:val="18"/>
              </w:rPr>
              <w:t xml:space="preserve">School Long Ago - Level M </w:t>
            </w:r>
          </w:p>
          <w:p w:rsidR="009A28E4" w:rsidRPr="00513939" w:rsidRDefault="00B864FC">
            <w:pPr>
              <w:pStyle w:val="Normal1"/>
              <w:numPr>
                <w:ilvl w:val="0"/>
                <w:numId w:val="19"/>
              </w:numPr>
              <w:spacing w:after="0" w:line="240" w:lineRule="auto"/>
              <w:ind w:hanging="360"/>
              <w:rPr>
                <w:sz w:val="18"/>
                <w:szCs w:val="18"/>
              </w:rPr>
            </w:pPr>
            <w:r w:rsidRPr="00513939">
              <w:rPr>
                <w:sz w:val="18"/>
                <w:szCs w:val="18"/>
              </w:rPr>
              <w:t>Babe Ruth - Level Q</w:t>
            </w:r>
          </w:p>
          <w:p w:rsidR="009A28E4" w:rsidRPr="00513939" w:rsidRDefault="00B864FC">
            <w:pPr>
              <w:pStyle w:val="Normal1"/>
              <w:numPr>
                <w:ilvl w:val="0"/>
                <w:numId w:val="19"/>
              </w:numPr>
              <w:spacing w:after="0" w:line="240" w:lineRule="auto"/>
              <w:ind w:hanging="360"/>
              <w:rPr>
                <w:sz w:val="18"/>
                <w:szCs w:val="18"/>
              </w:rPr>
            </w:pPr>
            <w:r w:rsidRPr="00513939">
              <w:rPr>
                <w:sz w:val="18"/>
                <w:szCs w:val="18"/>
              </w:rPr>
              <w:t>Willie Mays - Level J</w:t>
            </w:r>
          </w:p>
          <w:p w:rsidR="009A28E4" w:rsidRPr="00513939" w:rsidRDefault="00B864FC">
            <w:pPr>
              <w:pStyle w:val="Normal1"/>
              <w:numPr>
                <w:ilvl w:val="0"/>
                <w:numId w:val="19"/>
              </w:numPr>
              <w:spacing w:after="0" w:line="240" w:lineRule="auto"/>
              <w:ind w:hanging="360"/>
              <w:rPr>
                <w:sz w:val="18"/>
                <w:szCs w:val="18"/>
              </w:rPr>
            </w:pPr>
            <w:r w:rsidRPr="00513939">
              <w:rPr>
                <w:sz w:val="18"/>
                <w:szCs w:val="18"/>
              </w:rPr>
              <w:t>The Wright Brothers - Level L</w:t>
            </w:r>
          </w:p>
          <w:p w:rsidR="009A28E4" w:rsidRPr="00513939" w:rsidRDefault="00B864FC">
            <w:pPr>
              <w:pStyle w:val="Normal1"/>
              <w:numPr>
                <w:ilvl w:val="0"/>
                <w:numId w:val="19"/>
              </w:numPr>
              <w:spacing w:after="0" w:line="240" w:lineRule="auto"/>
              <w:ind w:hanging="360"/>
              <w:rPr>
                <w:sz w:val="18"/>
                <w:szCs w:val="18"/>
              </w:rPr>
            </w:pPr>
            <w:proofErr w:type="spellStart"/>
            <w:r w:rsidRPr="00513939">
              <w:rPr>
                <w:sz w:val="18"/>
                <w:szCs w:val="18"/>
              </w:rPr>
              <w:t>Tuk</w:t>
            </w:r>
            <w:proofErr w:type="spellEnd"/>
            <w:r w:rsidRPr="00513939">
              <w:rPr>
                <w:sz w:val="18"/>
                <w:szCs w:val="18"/>
              </w:rPr>
              <w:t xml:space="preserve"> Become a Hunter: An Inuit Legend - Level N</w:t>
            </w:r>
          </w:p>
        </w:tc>
      </w:tr>
      <w:tr w:rsidR="009A28E4" w:rsidTr="00513939">
        <w:trPr>
          <w:cnfStyle w:val="000000010000" w:firstRow="0" w:lastRow="0" w:firstColumn="0" w:lastColumn="0" w:oddVBand="0" w:evenVBand="0" w:oddHBand="0" w:evenHBand="1" w:firstRowFirstColumn="0" w:firstRowLastColumn="0" w:lastRowFirstColumn="0" w:lastRowLastColumn="0"/>
          <w:trHeight w:val="548"/>
        </w:trPr>
        <w:tc>
          <w:tcPr>
            <w:cnfStyle w:val="000010000000" w:firstRow="0" w:lastRow="0" w:firstColumn="0" w:lastColumn="0" w:oddVBand="1" w:evenVBand="0" w:oddHBand="0" w:evenHBand="0" w:firstRowFirstColumn="0" w:firstRowLastColumn="0" w:lastRowFirstColumn="0" w:lastRowLastColumn="0"/>
            <w:tcW w:w="2710" w:type="dxa"/>
            <w:tcBorders>
              <w:right w:val="single" w:sz="4" w:space="0" w:color="666666"/>
            </w:tcBorders>
          </w:tcPr>
          <w:p w:rsidR="009A28E4" w:rsidRPr="00513939" w:rsidRDefault="00B864FC">
            <w:pPr>
              <w:pStyle w:val="Normal1"/>
              <w:spacing w:after="0" w:line="240" w:lineRule="auto"/>
              <w:contextualSpacing w:val="0"/>
              <w:rPr>
                <w:sz w:val="18"/>
                <w:szCs w:val="18"/>
              </w:rPr>
            </w:pPr>
            <w:r w:rsidRPr="00513939">
              <w:rPr>
                <w:b/>
                <w:sz w:val="18"/>
                <w:szCs w:val="18"/>
              </w:rPr>
              <w:t>Discovery Education - “Cultures: Content Collection”</w:t>
            </w:r>
          </w:p>
        </w:tc>
        <w:tc>
          <w:tcPr>
            <w:cnfStyle w:val="000001000000" w:firstRow="0" w:lastRow="0" w:firstColumn="0" w:lastColumn="0" w:oddVBand="0" w:evenVBand="1" w:oddHBand="0" w:evenHBand="0" w:firstRowFirstColumn="0" w:firstRowLastColumn="0" w:lastRowFirstColumn="0" w:lastRowLastColumn="0"/>
            <w:tcW w:w="3870" w:type="dxa"/>
            <w:tcBorders>
              <w:left w:val="single" w:sz="4" w:space="0" w:color="666666"/>
              <w:right w:val="single" w:sz="4" w:space="0" w:color="666666"/>
            </w:tcBorders>
          </w:tcPr>
          <w:p w:rsidR="009A28E4" w:rsidRPr="00513939" w:rsidRDefault="00B864FC">
            <w:pPr>
              <w:pStyle w:val="Normal1"/>
              <w:spacing w:after="0" w:line="240" w:lineRule="auto"/>
              <w:contextualSpacing w:val="0"/>
              <w:rPr>
                <w:sz w:val="18"/>
                <w:szCs w:val="18"/>
              </w:rPr>
            </w:pPr>
            <w:r w:rsidRPr="00513939">
              <w:rPr>
                <w:sz w:val="18"/>
                <w:szCs w:val="18"/>
              </w:rPr>
              <w:t xml:space="preserve">Discovery Education Website - login using the CMS Student Portal or </w:t>
            </w:r>
            <w:proofErr w:type="spellStart"/>
            <w:r w:rsidRPr="00513939">
              <w:rPr>
                <w:sz w:val="18"/>
                <w:szCs w:val="18"/>
              </w:rPr>
              <w:t>NCEdCloud</w:t>
            </w:r>
            <w:proofErr w:type="spellEnd"/>
            <w:r w:rsidRPr="00513939">
              <w:rPr>
                <w:sz w:val="18"/>
                <w:szCs w:val="18"/>
              </w:rPr>
              <w:t xml:space="preserve"> - then search cultures</w:t>
            </w:r>
          </w:p>
        </w:tc>
        <w:tc>
          <w:tcPr>
            <w:cnfStyle w:val="000010000000" w:firstRow="0" w:lastRow="0" w:firstColumn="0" w:lastColumn="0" w:oddVBand="1" w:evenVBand="0" w:oddHBand="0" w:evenHBand="0" w:firstRowFirstColumn="0" w:firstRowLastColumn="0" w:lastRowFirstColumn="0" w:lastRowLastColumn="0"/>
            <w:tcW w:w="8190" w:type="dxa"/>
            <w:tcBorders>
              <w:left w:val="single" w:sz="4" w:space="0" w:color="666666"/>
            </w:tcBorders>
          </w:tcPr>
          <w:p w:rsidR="009A28E4" w:rsidRPr="00513939" w:rsidRDefault="00B864FC">
            <w:pPr>
              <w:pStyle w:val="Normal1"/>
              <w:spacing w:after="0" w:line="240" w:lineRule="auto"/>
              <w:contextualSpacing w:val="0"/>
              <w:rPr>
                <w:sz w:val="18"/>
                <w:szCs w:val="18"/>
              </w:rPr>
            </w:pPr>
            <w:r w:rsidRPr="00513939">
              <w:rPr>
                <w:sz w:val="18"/>
                <w:szCs w:val="18"/>
              </w:rPr>
              <w:t xml:space="preserve">Has a collection of lessons, videos, and images as well as other content related to </w:t>
            </w:r>
            <w:proofErr w:type="gramStart"/>
            <w:r w:rsidRPr="00513939">
              <w:rPr>
                <w:sz w:val="18"/>
                <w:szCs w:val="18"/>
              </w:rPr>
              <w:t>cultures.</w:t>
            </w:r>
            <w:proofErr w:type="gramEnd"/>
          </w:p>
        </w:tc>
      </w:tr>
    </w:tbl>
    <w:p w:rsidR="009A28E4" w:rsidRDefault="009A28E4" w:rsidP="00513939">
      <w:pPr>
        <w:pStyle w:val="Normal1"/>
      </w:pPr>
      <w:bookmarkStart w:id="7" w:name="_GoBack"/>
      <w:bookmarkEnd w:id="7"/>
    </w:p>
    <w:sectPr w:rsidR="009A28E4">
      <w:headerReference w:type="default" r:id="rId25"/>
      <w:footerReference w:type="default" r:id="rId26"/>
      <w:pgSz w:w="15840" w:h="122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76A" w:rsidRDefault="0008276A">
      <w:pPr>
        <w:spacing w:after="0" w:line="240" w:lineRule="auto"/>
      </w:pPr>
      <w:r>
        <w:separator/>
      </w:r>
    </w:p>
  </w:endnote>
  <w:endnote w:type="continuationSeparator" w:id="0">
    <w:p w:rsidR="0008276A" w:rsidRDefault="00082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8E4" w:rsidRDefault="00B864FC">
    <w:pPr>
      <w:pStyle w:val="Normal1"/>
      <w:tabs>
        <w:tab w:val="center" w:pos="4680"/>
        <w:tab w:val="right" w:pos="9360"/>
      </w:tabs>
      <w:spacing w:after="720" w:line="240" w:lineRule="auto"/>
    </w:pPr>
    <w:r>
      <w:rPr>
        <w:sz w:val="20"/>
        <w:szCs w:val="20"/>
      </w:rPr>
      <w:t>CMS Social Studies – Revised 2016-2017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76A" w:rsidRDefault="0008276A">
      <w:pPr>
        <w:spacing w:after="0" w:line="240" w:lineRule="auto"/>
      </w:pPr>
      <w:r>
        <w:separator/>
      </w:r>
    </w:p>
  </w:footnote>
  <w:footnote w:type="continuationSeparator" w:id="0">
    <w:p w:rsidR="0008276A" w:rsidRDefault="00082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8E4" w:rsidRDefault="00B864FC">
    <w:pPr>
      <w:pStyle w:val="Normal1"/>
      <w:tabs>
        <w:tab w:val="center" w:pos="4680"/>
        <w:tab w:val="right" w:pos="9360"/>
      </w:tabs>
      <w:spacing w:before="720" w:after="0" w:line="240" w:lineRule="auto"/>
    </w:pPr>
    <w:r>
      <w:t>Unit 1: Culture and Communities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C7689"/>
    <w:multiLevelType w:val="multilevel"/>
    <w:tmpl w:val="6BAC010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18AF16A3"/>
    <w:multiLevelType w:val="multilevel"/>
    <w:tmpl w:val="38963D9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1A3768FD"/>
    <w:multiLevelType w:val="multilevel"/>
    <w:tmpl w:val="EFA41B5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289939F6"/>
    <w:multiLevelType w:val="multilevel"/>
    <w:tmpl w:val="8072040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2A68162B"/>
    <w:multiLevelType w:val="multilevel"/>
    <w:tmpl w:val="5A1ECD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2FDA7465"/>
    <w:multiLevelType w:val="multilevel"/>
    <w:tmpl w:val="4776047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35105FEB"/>
    <w:multiLevelType w:val="multilevel"/>
    <w:tmpl w:val="2C120CC0"/>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7">
    <w:nsid w:val="35D30D1B"/>
    <w:multiLevelType w:val="multilevel"/>
    <w:tmpl w:val="020A9C6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nsid w:val="3F9E616A"/>
    <w:multiLevelType w:val="multilevel"/>
    <w:tmpl w:val="C022722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459A7793"/>
    <w:multiLevelType w:val="multilevel"/>
    <w:tmpl w:val="202EF43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nsid w:val="49895D5A"/>
    <w:multiLevelType w:val="multilevel"/>
    <w:tmpl w:val="40D47B0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1">
    <w:nsid w:val="4C767E0E"/>
    <w:multiLevelType w:val="multilevel"/>
    <w:tmpl w:val="41CA6A7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nsid w:val="51085CB7"/>
    <w:multiLevelType w:val="multilevel"/>
    <w:tmpl w:val="2780A1C2"/>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13">
    <w:nsid w:val="579660EF"/>
    <w:multiLevelType w:val="multilevel"/>
    <w:tmpl w:val="0CD471E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nsid w:val="678236C4"/>
    <w:multiLevelType w:val="multilevel"/>
    <w:tmpl w:val="98EE4F0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nsid w:val="684739CF"/>
    <w:multiLevelType w:val="multilevel"/>
    <w:tmpl w:val="044876B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
    <w:nsid w:val="6E977501"/>
    <w:multiLevelType w:val="multilevel"/>
    <w:tmpl w:val="CDBAE63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7">
    <w:nsid w:val="72FA340F"/>
    <w:multiLevelType w:val="multilevel"/>
    <w:tmpl w:val="DD1073A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8">
    <w:nsid w:val="75423484"/>
    <w:multiLevelType w:val="multilevel"/>
    <w:tmpl w:val="C266499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nsid w:val="7C64628A"/>
    <w:multiLevelType w:val="multilevel"/>
    <w:tmpl w:val="44BE9C0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0">
    <w:nsid w:val="7EAE2063"/>
    <w:multiLevelType w:val="multilevel"/>
    <w:tmpl w:val="44E8D3A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4"/>
  </w:num>
  <w:num w:numId="2">
    <w:abstractNumId w:val="17"/>
  </w:num>
  <w:num w:numId="3">
    <w:abstractNumId w:val="12"/>
  </w:num>
  <w:num w:numId="4">
    <w:abstractNumId w:val="2"/>
  </w:num>
  <w:num w:numId="5">
    <w:abstractNumId w:val="5"/>
  </w:num>
  <w:num w:numId="6">
    <w:abstractNumId w:val="16"/>
  </w:num>
  <w:num w:numId="7">
    <w:abstractNumId w:val="8"/>
  </w:num>
  <w:num w:numId="8">
    <w:abstractNumId w:val="15"/>
  </w:num>
  <w:num w:numId="9">
    <w:abstractNumId w:val="6"/>
  </w:num>
  <w:num w:numId="10">
    <w:abstractNumId w:val="10"/>
  </w:num>
  <w:num w:numId="11">
    <w:abstractNumId w:val="7"/>
  </w:num>
  <w:num w:numId="12">
    <w:abstractNumId w:val="13"/>
  </w:num>
  <w:num w:numId="13">
    <w:abstractNumId w:val="20"/>
  </w:num>
  <w:num w:numId="14">
    <w:abstractNumId w:val="0"/>
  </w:num>
  <w:num w:numId="15">
    <w:abstractNumId w:val="1"/>
  </w:num>
  <w:num w:numId="16">
    <w:abstractNumId w:val="18"/>
  </w:num>
  <w:num w:numId="17">
    <w:abstractNumId w:val="9"/>
  </w:num>
  <w:num w:numId="18">
    <w:abstractNumId w:val="3"/>
  </w:num>
  <w:num w:numId="19">
    <w:abstractNumId w:val="19"/>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A28E4"/>
    <w:rsid w:val="0008276A"/>
    <w:rsid w:val="00513939"/>
    <w:rsid w:val="008C0E91"/>
    <w:rsid w:val="009A28E4"/>
    <w:rsid w:val="00B86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29BA082-462A-444A-BA01-166291AF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rPr>
        <w:b/>
      </w:rPr>
      <w:tblPr/>
      <w:tcPr>
        <w:tcMar>
          <w:top w:w="0" w:type="nil"/>
          <w:left w:w="115" w:type="dxa"/>
          <w:bottom w:w="0" w:type="nil"/>
          <w:right w:w="115" w:type="dxa"/>
        </w:tcMar>
      </w:tcPr>
    </w:tblStylePr>
    <w:tblStylePr w:type="lastRow">
      <w:pPr>
        <w:contextualSpacing/>
      </w:pPr>
      <w:rPr>
        <w:b/>
      </w:rPr>
      <w:tblPr/>
      <w:tcPr>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F2F2F2"/>
        <w:tcMar>
          <w:top w:w="0" w:type="nil"/>
          <w:left w:w="115" w:type="dxa"/>
          <w:bottom w:w="0" w:type="nil"/>
          <w:right w:w="115" w:type="dxa"/>
        </w:tcMar>
      </w:tcPr>
    </w:tblStylePr>
    <w:tblStylePr w:type="band2Vert">
      <w:pPr>
        <w:contextualSpacing/>
      </w:pPr>
      <w:tblPr/>
      <w:tcPr>
        <w:shd w:val="clear" w:color="auto" w:fill="FFFF99"/>
        <w:tcMar>
          <w:top w:w="0" w:type="nil"/>
          <w:left w:w="115" w:type="dxa"/>
          <w:bottom w:w="0" w:type="nil"/>
          <w:right w:w="115" w:type="dxa"/>
        </w:tcMar>
      </w:tcPr>
    </w:tblStylePr>
    <w:tblStylePr w:type="band1Horz">
      <w:pPr>
        <w:contextualSpacing/>
      </w:pPr>
      <w:tblPr/>
      <w:tcPr>
        <w:shd w:val="clear" w:color="auto" w:fill="F2F2F2"/>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rPr>
        <w:b/>
      </w:rPr>
      <w:tblPr/>
      <w:tcPr>
        <w:tcBorders>
          <w:bottom w:val="single" w:sz="12" w:space="0" w:color="666666"/>
        </w:tcBorders>
        <w:tcMar>
          <w:top w:w="0" w:type="nil"/>
          <w:left w:w="115" w:type="dxa"/>
          <w:bottom w:w="0" w:type="nil"/>
          <w:right w:w="115" w:type="dxa"/>
        </w:tcMar>
      </w:tcPr>
    </w:tblStylePr>
    <w:tblStylePr w:type="lastRow">
      <w:pPr>
        <w:contextualSpacing/>
      </w:pPr>
      <w:rPr>
        <w:b/>
      </w:rPr>
      <w:tblPr/>
      <w:tcPr>
        <w:tcBorders>
          <w:top w:val="single" w:sz="4" w:space="0" w:color="66666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rPr>
        <w:b/>
      </w:rPr>
      <w:tblPr/>
      <w:tcPr>
        <w:tcBorders>
          <w:bottom w:val="single" w:sz="12" w:space="0" w:color="666666"/>
        </w:tcBorders>
        <w:tcMar>
          <w:top w:w="0" w:type="nil"/>
          <w:left w:w="115" w:type="dxa"/>
          <w:bottom w:w="0" w:type="nil"/>
          <w:right w:w="115" w:type="dxa"/>
        </w:tcMar>
      </w:tcPr>
    </w:tblStylePr>
    <w:tblStylePr w:type="lastRow">
      <w:pPr>
        <w:contextualSpacing/>
      </w:pPr>
      <w:rPr>
        <w:b/>
      </w:rPr>
      <w:tblPr/>
      <w:tcPr>
        <w:tcBorders>
          <w:top w:val="single" w:sz="4" w:space="0" w:color="66666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rPr>
        <w:b/>
      </w:rPr>
      <w:tblPr/>
      <w:tcPr>
        <w:tcMar>
          <w:top w:w="0" w:type="nil"/>
          <w:left w:w="115" w:type="dxa"/>
          <w:bottom w:w="0" w:type="nil"/>
          <w:right w:w="115" w:type="dxa"/>
        </w:tcMar>
      </w:tcPr>
    </w:tblStylePr>
    <w:tblStylePr w:type="lastRow">
      <w:pPr>
        <w:contextualSpacing/>
      </w:pPr>
      <w:rPr>
        <w:b/>
      </w:rPr>
      <w:tblPr/>
      <w:tcPr>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F2F2F2"/>
        <w:tcMar>
          <w:top w:w="0" w:type="nil"/>
          <w:left w:w="115" w:type="dxa"/>
          <w:bottom w:w="0" w:type="nil"/>
          <w:right w:w="115" w:type="dxa"/>
        </w:tcMar>
      </w:tcPr>
    </w:tblStylePr>
    <w:tblStylePr w:type="band2Vert">
      <w:pPr>
        <w:contextualSpacing/>
      </w:pPr>
      <w:tblPr/>
      <w:tcPr>
        <w:shd w:val="clear" w:color="auto" w:fill="FFFF99"/>
        <w:tcMar>
          <w:top w:w="0" w:type="nil"/>
          <w:left w:w="115" w:type="dxa"/>
          <w:bottom w:w="0" w:type="nil"/>
          <w:right w:w="115" w:type="dxa"/>
        </w:tcMar>
      </w:tcPr>
    </w:tblStylePr>
    <w:tblStylePr w:type="band1Horz">
      <w:pPr>
        <w:contextualSpacing/>
      </w:pPr>
      <w:tblPr/>
      <w:tcPr>
        <w:shd w:val="clear" w:color="auto" w:fill="F2F2F2"/>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livebinders.com/play/play?id=477849" TargetMode="External"/><Relationship Id="rId18" Type="http://schemas.openxmlformats.org/officeDocument/2006/relationships/hyperlink" Target="http://www.scholastic.com/teachers/article/how-choose-best-multicultural-book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ymbaloo.com/mix/explor-a-worldcultures" TargetMode="External"/><Relationship Id="rId7" Type="http://schemas.openxmlformats.org/officeDocument/2006/relationships/image" Target="media/image1.png"/><Relationship Id="rId12" Type="http://schemas.openxmlformats.org/officeDocument/2006/relationships/hyperlink" Target="http://www.alibris.com/search/books/author/Barnabas-Kindersley?aid=2673582" TargetMode="External"/><Relationship Id="rId17" Type="http://schemas.openxmlformats.org/officeDocument/2006/relationships/hyperlink" Target="http://www.scholastic.com/teachers/article/how-choose-best-multicultural-book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n.childrenslibrary.org/" TargetMode="External"/><Relationship Id="rId20" Type="http://schemas.openxmlformats.org/officeDocument/2006/relationships/hyperlink" Target="https://digital.libraries.ou.edu/whc/duk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c.gov/teachers/classroommaterials/primarysourcesets/states/northcarolina/index.html" TargetMode="External"/><Relationship Id="rId24" Type="http://schemas.openxmlformats.org/officeDocument/2006/relationships/hyperlink" Target="http://resources.primarysource.org/content.php?pid=57875&amp;sid=423831" TargetMode="External"/><Relationship Id="rId5" Type="http://schemas.openxmlformats.org/officeDocument/2006/relationships/footnotes" Target="footnotes.xml"/><Relationship Id="rId15" Type="http://schemas.openxmlformats.org/officeDocument/2006/relationships/hyperlink" Target="http://en.childrenslibrary.org/" TargetMode="External"/><Relationship Id="rId23" Type="http://schemas.openxmlformats.org/officeDocument/2006/relationships/hyperlink" Target="https://www.sosnc.gov/kidspg/famous.htm" TargetMode="External"/><Relationship Id="rId28" Type="http://schemas.openxmlformats.org/officeDocument/2006/relationships/theme" Target="theme/theme1.xml"/><Relationship Id="rId10" Type="http://schemas.openxmlformats.org/officeDocument/2006/relationships/hyperlink" Target="http://photography.nationalgeographic.com/photography/photo-of-the-day/people-culture/" TargetMode="External"/><Relationship Id="rId19" Type="http://schemas.openxmlformats.org/officeDocument/2006/relationships/hyperlink" Target="https://digital.libraries.ou.edu/whc/duke/" TargetMode="External"/><Relationship Id="rId4" Type="http://schemas.openxmlformats.org/officeDocument/2006/relationships/webSettings" Target="webSettings.xml"/><Relationship Id="rId9" Type="http://schemas.openxmlformats.org/officeDocument/2006/relationships/hyperlink" Target="https://digital.libraries.ou.edu/whc/duke/transcripts/T-249-2.pdf" TargetMode="External"/><Relationship Id="rId14" Type="http://schemas.openxmlformats.org/officeDocument/2006/relationships/hyperlink" Target="http://www.livebinders.com/play/play?id=477849" TargetMode="External"/><Relationship Id="rId22" Type="http://schemas.openxmlformats.org/officeDocument/2006/relationships/hyperlink" Target="http://www.symbaloo.com/mix/explor-a-worldcultur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2333</Words>
  <Characters>13299</Characters>
  <Application>Microsoft Office Word</Application>
  <DocSecurity>0</DocSecurity>
  <Lines>110</Lines>
  <Paragraphs>31</Paragraphs>
  <ScaleCrop>false</ScaleCrop>
  <Company/>
  <LinksUpToDate>false</LinksUpToDate>
  <CharactersWithSpaces>15601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1. Nabors</cp:lastModifiedBy>
  <cp:revision>3</cp:revision>
  <dcterms:created xsi:type="dcterms:W3CDTF">2016-08-14T00:36:00Z</dcterms:created>
  <dcterms:modified xsi:type="dcterms:W3CDTF">2016-10-05T15:17:00Z</dcterms:modified>
</cp:coreProperties>
</file>